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3E20" w:rsidRPr="001B0CA7" w:rsidRDefault="004C3E20" w:rsidP="004C3E20">
      <w:pPr>
        <w:ind w:firstLine="708"/>
        <w:jc w:val="center"/>
        <w:rPr>
          <w:b/>
          <w:sz w:val="28"/>
          <w:szCs w:val="28"/>
        </w:rPr>
      </w:pPr>
      <w:r w:rsidRPr="001B0CA7">
        <w:rPr>
          <w:b/>
          <w:sz w:val="28"/>
          <w:szCs w:val="28"/>
        </w:rPr>
        <w:t xml:space="preserve">4.1 </w:t>
      </w:r>
      <w:r w:rsidR="001A26D0" w:rsidRPr="001A26D0">
        <w:rPr>
          <w:b/>
          <w:sz w:val="28"/>
          <w:szCs w:val="28"/>
        </w:rPr>
        <w:t>Статистикалық кесте және оның элементтері</w:t>
      </w:r>
    </w:p>
    <w:p w:rsidR="004C3E20" w:rsidRPr="004E00D5" w:rsidRDefault="004C3E20" w:rsidP="004C3E20">
      <w:pPr>
        <w:jc w:val="both"/>
        <w:rPr>
          <w:sz w:val="28"/>
          <w:szCs w:val="28"/>
        </w:rPr>
      </w:pPr>
    </w:p>
    <w:p w:rsidR="004C3E20" w:rsidRPr="004E00D5" w:rsidRDefault="001A26D0" w:rsidP="004C3E20">
      <w:pPr>
        <w:ind w:firstLine="708"/>
        <w:jc w:val="both"/>
        <w:rPr>
          <w:sz w:val="28"/>
          <w:szCs w:val="28"/>
        </w:rPr>
      </w:pPr>
      <w:r w:rsidRPr="001A26D0">
        <w:rPr>
          <w:sz w:val="28"/>
          <w:szCs w:val="28"/>
        </w:rPr>
        <w:t>Статистикалық байқау материалдарын жинақтау және топтау нәтижелері, әдетте, кесте түрінде ұсынылады</w:t>
      </w:r>
      <w:r w:rsidR="004C3E20" w:rsidRPr="004E00D5">
        <w:rPr>
          <w:sz w:val="28"/>
          <w:szCs w:val="28"/>
        </w:rPr>
        <w:t>.</w:t>
      </w:r>
    </w:p>
    <w:p w:rsidR="004C3E20" w:rsidRPr="004E00D5" w:rsidRDefault="001A26D0" w:rsidP="004C3E20">
      <w:pPr>
        <w:ind w:firstLine="708"/>
        <w:jc w:val="both"/>
        <w:rPr>
          <w:sz w:val="28"/>
          <w:szCs w:val="28"/>
        </w:rPr>
      </w:pPr>
      <w:r w:rsidRPr="001A26D0">
        <w:rPr>
          <w:b/>
          <w:sz w:val="28"/>
          <w:szCs w:val="28"/>
        </w:rPr>
        <w:t>Статистикалық деп экономикалық талдау логикасымен өзара байланысты бір немесе бірнеше маңызды белгілер бойынша зерттелетін популяцияның жиынтық сандық сипаттамасын қамтитын кесте аталады</w:t>
      </w:r>
      <w:r w:rsidR="004C3E20" w:rsidRPr="004E00D5">
        <w:rPr>
          <w:sz w:val="28"/>
          <w:szCs w:val="28"/>
        </w:rPr>
        <w:t>.</w:t>
      </w:r>
    </w:p>
    <w:p w:rsidR="004C3E20" w:rsidRDefault="001A26D0" w:rsidP="004C3E20">
      <w:pPr>
        <w:ind w:firstLine="708"/>
        <w:jc w:val="both"/>
        <w:rPr>
          <w:sz w:val="28"/>
          <w:szCs w:val="28"/>
        </w:rPr>
      </w:pPr>
      <w:r w:rsidRPr="001A26D0">
        <w:rPr>
          <w:sz w:val="28"/>
          <w:szCs w:val="28"/>
        </w:rPr>
        <w:t>Статистикалық кестенің оның қаңқасын (негізін) құрайтын негізгі элементтері 4-суретте көрсетілген</w:t>
      </w:r>
      <w:r w:rsidR="004C3E20" w:rsidRPr="004E00D5">
        <w:rPr>
          <w:sz w:val="28"/>
          <w:szCs w:val="28"/>
        </w:rPr>
        <w:t>.</w:t>
      </w:r>
      <w:r w:rsidR="004C3E20">
        <w:rPr>
          <w:sz w:val="28"/>
          <w:szCs w:val="28"/>
        </w:rPr>
        <w:t xml:space="preserve"> </w:t>
      </w:r>
    </w:p>
    <w:p w:rsidR="004C3E20" w:rsidRPr="004E00D5" w:rsidRDefault="001A26D0" w:rsidP="004C3E20">
      <w:pPr>
        <w:ind w:firstLine="708"/>
        <w:jc w:val="both"/>
        <w:rPr>
          <w:sz w:val="28"/>
          <w:szCs w:val="28"/>
        </w:rPr>
      </w:pPr>
      <w:r w:rsidRPr="001A26D0">
        <w:rPr>
          <w:sz w:val="28"/>
          <w:szCs w:val="28"/>
        </w:rPr>
        <w:t>Кесте дегеніміз-сандық ақпараттың орналасу формасы, онда сан нақты тұжырымдалған тақырыптың қиылысында график деп аталатын тік бағанға және тиісті көлденең жолаққа сәйкес келетін жолға орналасады</w:t>
      </w:r>
      <w:r w:rsidR="004C3E20">
        <w:rPr>
          <w:sz w:val="28"/>
          <w:szCs w:val="28"/>
        </w:rPr>
        <w:t>.</w:t>
      </w:r>
    </w:p>
    <w:p w:rsidR="004C3E20" w:rsidRPr="004E00D5" w:rsidRDefault="001A26D0" w:rsidP="004C3E20">
      <w:pPr>
        <w:ind w:firstLine="708"/>
        <w:jc w:val="both"/>
        <w:rPr>
          <w:sz w:val="28"/>
          <w:szCs w:val="28"/>
        </w:rPr>
      </w:pPr>
      <w:r w:rsidRPr="001A26D0">
        <w:rPr>
          <w:sz w:val="28"/>
          <w:szCs w:val="28"/>
        </w:rPr>
        <w:t>Статистикалық кестеде тақырыптардың үш түрі бар</w:t>
      </w:r>
      <w:r w:rsidR="004C3E20" w:rsidRPr="004E00D5">
        <w:rPr>
          <w:sz w:val="28"/>
          <w:szCs w:val="28"/>
        </w:rPr>
        <w:t xml:space="preserve">:  </w:t>
      </w:r>
    </w:p>
    <w:p w:rsidR="001A26D0" w:rsidRPr="001A26D0" w:rsidRDefault="001A26D0" w:rsidP="001A26D0">
      <w:pPr>
        <w:ind w:firstLine="720"/>
        <w:jc w:val="both"/>
        <w:rPr>
          <w:sz w:val="28"/>
          <w:szCs w:val="28"/>
        </w:rPr>
      </w:pPr>
      <w:r w:rsidRPr="001A26D0">
        <w:rPr>
          <w:sz w:val="28"/>
          <w:szCs w:val="28"/>
        </w:rPr>
        <w:t>- жалпы, бүкіл кестенің мазмұнын көрсетеді (ол қай жерге және уақытқа жатады), кесте орналасуының үстінде орналасқан және сыртқы тақырып болып табылады;</w:t>
      </w:r>
    </w:p>
    <w:p w:rsidR="001A26D0" w:rsidRPr="001A26D0" w:rsidRDefault="001A26D0" w:rsidP="001A26D0">
      <w:pPr>
        <w:ind w:firstLine="720"/>
        <w:jc w:val="both"/>
        <w:rPr>
          <w:sz w:val="28"/>
          <w:szCs w:val="28"/>
        </w:rPr>
      </w:pPr>
      <w:r w:rsidRPr="001A26D0">
        <w:rPr>
          <w:sz w:val="28"/>
          <w:szCs w:val="28"/>
        </w:rPr>
        <w:t>- жоғарғы, бағандардың мазмұнын сипаттайды (предикат тақырыптары);</w:t>
      </w:r>
    </w:p>
    <w:p w:rsidR="004C3E20" w:rsidRPr="004E00D5" w:rsidRDefault="001A26D0" w:rsidP="001A26D0">
      <w:pPr>
        <w:ind w:firstLine="720"/>
        <w:jc w:val="both"/>
        <w:rPr>
          <w:sz w:val="28"/>
          <w:szCs w:val="28"/>
        </w:rPr>
      </w:pPr>
      <w:r w:rsidRPr="001A26D0">
        <w:rPr>
          <w:sz w:val="28"/>
          <w:szCs w:val="28"/>
        </w:rPr>
        <w:t>- бүйірлік, (тақырып тақырыптары) - жолдар. Олар ішкі тақырыптар</w:t>
      </w:r>
      <w:r w:rsidR="004C3E20" w:rsidRPr="004E00D5">
        <w:rPr>
          <w:sz w:val="28"/>
          <w:szCs w:val="28"/>
        </w:rPr>
        <w:t>.</w:t>
      </w:r>
    </w:p>
    <w:p w:rsidR="004C3E20" w:rsidRDefault="001A26D0" w:rsidP="004C3E20">
      <w:pPr>
        <w:ind w:firstLine="708"/>
        <w:jc w:val="both"/>
        <w:rPr>
          <w:sz w:val="28"/>
          <w:szCs w:val="28"/>
        </w:rPr>
      </w:pPr>
      <w:r w:rsidRPr="001A26D0">
        <w:rPr>
          <w:sz w:val="28"/>
          <w:szCs w:val="28"/>
        </w:rPr>
        <w:t>Тақырыптармен толтырылған кестенің қаңқасы кестенің орналасуын құрайды; егер бағандар мен жолдардың қиылысында сандар жазылса, онда толық статистикалық кесте алынады</w:t>
      </w:r>
      <w:r w:rsidR="004C3E20" w:rsidRPr="004E00D5">
        <w:rPr>
          <w:sz w:val="28"/>
          <w:szCs w:val="28"/>
        </w:rPr>
        <w:t>.</w:t>
      </w:r>
    </w:p>
    <w:p w:rsidR="004C3E20" w:rsidRDefault="004C3E20" w:rsidP="004C3E20">
      <w:pPr>
        <w:ind w:firstLine="708"/>
        <w:jc w:val="both"/>
        <w:rPr>
          <w:sz w:val="28"/>
          <w:szCs w:val="28"/>
        </w:rPr>
      </w:pPr>
    </w:p>
    <w:p w:rsidR="004C3E20" w:rsidRPr="00EA0FB3" w:rsidRDefault="004C3E20" w:rsidP="004C3E20">
      <w:pPr>
        <w:jc w:val="both"/>
        <w:rPr>
          <w:sz w:val="28"/>
          <w:szCs w:val="28"/>
        </w:rPr>
      </w:pPr>
      <w:r w:rsidRPr="00EA0FB3">
        <w:rPr>
          <w:sz w:val="28"/>
          <w:szCs w:val="28"/>
        </w:rPr>
        <w:t xml:space="preserve">                                   </w:t>
      </w:r>
      <w:r w:rsidR="001A26D0" w:rsidRPr="001A26D0">
        <w:rPr>
          <w:sz w:val="28"/>
          <w:szCs w:val="28"/>
        </w:rPr>
        <w:t>Кесте атауы (жалпы тақырып)</w:t>
      </w:r>
    </w:p>
    <w:p w:rsidR="004C3E20" w:rsidRPr="00EA0FB3" w:rsidRDefault="004C3E20" w:rsidP="004C3E20">
      <w:pPr>
        <w:ind w:firstLine="708"/>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900"/>
        <w:gridCol w:w="1260"/>
        <w:gridCol w:w="1260"/>
        <w:gridCol w:w="1080"/>
        <w:gridCol w:w="2366"/>
      </w:tblGrid>
      <w:tr w:rsidR="004C3E20" w:rsidRPr="00221AAD" w:rsidTr="00AA45FC">
        <w:trPr>
          <w:trHeight w:val="140"/>
        </w:trPr>
        <w:tc>
          <w:tcPr>
            <w:tcW w:w="2880" w:type="dxa"/>
            <w:vMerge w:val="restart"/>
          </w:tcPr>
          <w:p w:rsidR="001A26D0" w:rsidRPr="001A26D0" w:rsidRDefault="001A26D0" w:rsidP="001A26D0">
            <w:pPr>
              <w:jc w:val="center"/>
              <w:rPr>
                <w:sz w:val="28"/>
                <w:szCs w:val="28"/>
              </w:rPr>
            </w:pPr>
            <w:r w:rsidRPr="001A26D0">
              <w:rPr>
                <w:sz w:val="28"/>
                <w:szCs w:val="28"/>
              </w:rPr>
              <w:t>Атауы мерзімі</w:t>
            </w:r>
          </w:p>
          <w:p w:rsidR="004C3E20" w:rsidRPr="00221AAD" w:rsidRDefault="001A26D0" w:rsidP="001A26D0">
            <w:pPr>
              <w:jc w:val="center"/>
              <w:rPr>
                <w:sz w:val="28"/>
                <w:szCs w:val="28"/>
              </w:rPr>
            </w:pPr>
            <w:r w:rsidRPr="001A26D0">
              <w:rPr>
                <w:sz w:val="28"/>
                <w:szCs w:val="28"/>
              </w:rPr>
              <w:t>(</w:t>
            </w:r>
            <w:proofErr w:type="gramStart"/>
            <w:r w:rsidRPr="001A26D0">
              <w:rPr>
                <w:sz w:val="28"/>
                <w:szCs w:val="28"/>
              </w:rPr>
              <w:t>бүйірлік</w:t>
            </w:r>
            <w:proofErr w:type="gramEnd"/>
            <w:r w:rsidRPr="001A26D0">
              <w:rPr>
                <w:sz w:val="28"/>
                <w:szCs w:val="28"/>
              </w:rPr>
              <w:t xml:space="preserve"> тақырыптар)</w:t>
            </w:r>
          </w:p>
        </w:tc>
        <w:tc>
          <w:tcPr>
            <w:tcW w:w="6866" w:type="dxa"/>
            <w:gridSpan w:val="5"/>
          </w:tcPr>
          <w:p w:rsidR="004C3E20" w:rsidRPr="00221AAD" w:rsidRDefault="001A26D0" w:rsidP="00AA45FC">
            <w:pPr>
              <w:jc w:val="center"/>
              <w:rPr>
                <w:sz w:val="28"/>
                <w:szCs w:val="28"/>
              </w:rPr>
            </w:pPr>
            <w:r w:rsidRPr="001A26D0">
              <w:rPr>
                <w:sz w:val="28"/>
                <w:szCs w:val="28"/>
              </w:rPr>
              <w:t>Бағандардың атауы (жоғарғы тақырыптар)</w:t>
            </w:r>
          </w:p>
        </w:tc>
      </w:tr>
      <w:tr w:rsidR="004C3E20" w:rsidRPr="00221AAD" w:rsidTr="00AA45FC">
        <w:trPr>
          <w:trHeight w:val="500"/>
        </w:trPr>
        <w:tc>
          <w:tcPr>
            <w:tcW w:w="2880" w:type="dxa"/>
            <w:vMerge/>
          </w:tcPr>
          <w:p w:rsidR="004C3E20" w:rsidRPr="00221AAD" w:rsidRDefault="004C3E20" w:rsidP="00AA45FC">
            <w:pPr>
              <w:jc w:val="both"/>
              <w:rPr>
                <w:sz w:val="28"/>
                <w:szCs w:val="28"/>
              </w:rPr>
            </w:pPr>
          </w:p>
        </w:tc>
        <w:tc>
          <w:tcPr>
            <w:tcW w:w="90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080" w:type="dxa"/>
          </w:tcPr>
          <w:p w:rsidR="004C3E20" w:rsidRPr="00221AAD" w:rsidRDefault="004C3E20" w:rsidP="00AA45FC">
            <w:pPr>
              <w:jc w:val="both"/>
              <w:rPr>
                <w:sz w:val="28"/>
                <w:szCs w:val="28"/>
              </w:rPr>
            </w:pPr>
          </w:p>
        </w:tc>
        <w:tc>
          <w:tcPr>
            <w:tcW w:w="2366" w:type="dxa"/>
          </w:tcPr>
          <w:p w:rsidR="004C3E20" w:rsidRPr="00221AAD" w:rsidRDefault="004C3E20" w:rsidP="00AA45FC">
            <w:pPr>
              <w:jc w:val="both"/>
              <w:rPr>
                <w:sz w:val="28"/>
                <w:szCs w:val="28"/>
              </w:rPr>
            </w:pPr>
          </w:p>
        </w:tc>
      </w:tr>
      <w:tr w:rsidR="004C3E20" w:rsidRPr="00221AAD" w:rsidTr="00AA45FC">
        <w:tc>
          <w:tcPr>
            <w:tcW w:w="2880" w:type="dxa"/>
          </w:tcPr>
          <w:p w:rsidR="004C3E20" w:rsidRPr="00221AAD" w:rsidRDefault="004C3E20" w:rsidP="00AA45FC">
            <w:pPr>
              <w:jc w:val="center"/>
              <w:rPr>
                <w:sz w:val="28"/>
                <w:szCs w:val="28"/>
              </w:rPr>
            </w:pPr>
            <w:r w:rsidRPr="00221AAD">
              <w:rPr>
                <w:sz w:val="28"/>
                <w:szCs w:val="28"/>
              </w:rPr>
              <w:t>А</w:t>
            </w:r>
          </w:p>
        </w:tc>
        <w:tc>
          <w:tcPr>
            <w:tcW w:w="900" w:type="dxa"/>
          </w:tcPr>
          <w:p w:rsidR="004C3E20" w:rsidRPr="00221AAD" w:rsidRDefault="004C3E20" w:rsidP="00AA45FC">
            <w:pPr>
              <w:jc w:val="center"/>
              <w:rPr>
                <w:sz w:val="28"/>
                <w:szCs w:val="28"/>
              </w:rPr>
            </w:pPr>
            <w:r w:rsidRPr="00221AAD">
              <w:rPr>
                <w:sz w:val="28"/>
                <w:szCs w:val="28"/>
              </w:rPr>
              <w:t>1</w:t>
            </w:r>
          </w:p>
        </w:tc>
        <w:tc>
          <w:tcPr>
            <w:tcW w:w="1260" w:type="dxa"/>
          </w:tcPr>
          <w:p w:rsidR="004C3E20" w:rsidRPr="00221AAD" w:rsidRDefault="004C3E20" w:rsidP="00AA45FC">
            <w:pPr>
              <w:jc w:val="center"/>
              <w:rPr>
                <w:sz w:val="28"/>
                <w:szCs w:val="28"/>
              </w:rPr>
            </w:pPr>
            <w:r w:rsidRPr="00221AAD">
              <w:rPr>
                <w:sz w:val="28"/>
                <w:szCs w:val="28"/>
              </w:rPr>
              <w:t>2</w:t>
            </w:r>
          </w:p>
        </w:tc>
        <w:tc>
          <w:tcPr>
            <w:tcW w:w="1260" w:type="dxa"/>
          </w:tcPr>
          <w:p w:rsidR="004C3E20" w:rsidRPr="00221AAD" w:rsidRDefault="004C3E20" w:rsidP="00AA45FC">
            <w:pPr>
              <w:jc w:val="center"/>
              <w:rPr>
                <w:sz w:val="28"/>
                <w:szCs w:val="28"/>
              </w:rPr>
            </w:pPr>
            <w:r w:rsidRPr="00221AAD">
              <w:rPr>
                <w:sz w:val="28"/>
                <w:szCs w:val="28"/>
              </w:rPr>
              <w:t>3</w:t>
            </w:r>
          </w:p>
        </w:tc>
        <w:tc>
          <w:tcPr>
            <w:tcW w:w="1080" w:type="dxa"/>
          </w:tcPr>
          <w:p w:rsidR="004C3E20" w:rsidRPr="00221AAD" w:rsidRDefault="004C3E20" w:rsidP="00AA45FC">
            <w:pPr>
              <w:jc w:val="center"/>
              <w:rPr>
                <w:sz w:val="28"/>
                <w:szCs w:val="28"/>
              </w:rPr>
            </w:pPr>
            <w:r w:rsidRPr="00221AAD">
              <w:rPr>
                <w:sz w:val="28"/>
                <w:szCs w:val="28"/>
              </w:rPr>
              <w:t>4</w:t>
            </w:r>
          </w:p>
        </w:tc>
        <w:tc>
          <w:tcPr>
            <w:tcW w:w="2366" w:type="dxa"/>
          </w:tcPr>
          <w:p w:rsidR="004C3E20" w:rsidRPr="00221AAD" w:rsidRDefault="004C3E20" w:rsidP="00AA45FC">
            <w:pPr>
              <w:jc w:val="center"/>
              <w:rPr>
                <w:sz w:val="28"/>
                <w:szCs w:val="28"/>
              </w:rPr>
            </w:pPr>
            <w:r w:rsidRPr="00221AAD">
              <w:rPr>
                <w:sz w:val="28"/>
                <w:szCs w:val="28"/>
              </w:rPr>
              <w:t>5</w:t>
            </w:r>
          </w:p>
        </w:tc>
      </w:tr>
      <w:tr w:rsidR="004C3E20" w:rsidRPr="00221AAD" w:rsidTr="00AA45FC">
        <w:tc>
          <w:tcPr>
            <w:tcW w:w="2880" w:type="dxa"/>
          </w:tcPr>
          <w:p w:rsidR="004C3E20" w:rsidRPr="00221AAD" w:rsidRDefault="004C3E20" w:rsidP="00AA45FC">
            <w:pPr>
              <w:jc w:val="both"/>
              <w:rPr>
                <w:sz w:val="28"/>
                <w:szCs w:val="28"/>
              </w:rPr>
            </w:pPr>
          </w:p>
        </w:tc>
        <w:tc>
          <w:tcPr>
            <w:tcW w:w="90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080" w:type="dxa"/>
          </w:tcPr>
          <w:p w:rsidR="004C3E20" w:rsidRPr="00221AAD" w:rsidRDefault="004C3E20" w:rsidP="00AA45FC">
            <w:pPr>
              <w:jc w:val="both"/>
              <w:rPr>
                <w:sz w:val="28"/>
                <w:szCs w:val="28"/>
              </w:rPr>
            </w:pPr>
          </w:p>
        </w:tc>
        <w:tc>
          <w:tcPr>
            <w:tcW w:w="2366" w:type="dxa"/>
          </w:tcPr>
          <w:p w:rsidR="004C3E20" w:rsidRPr="00221AAD" w:rsidRDefault="004C3E20" w:rsidP="00AA45FC">
            <w:pPr>
              <w:jc w:val="both"/>
              <w:rPr>
                <w:sz w:val="28"/>
                <w:szCs w:val="28"/>
              </w:rPr>
            </w:pPr>
          </w:p>
        </w:tc>
      </w:tr>
      <w:tr w:rsidR="004C3E20" w:rsidRPr="00221AAD" w:rsidTr="00AA45FC">
        <w:tc>
          <w:tcPr>
            <w:tcW w:w="2880" w:type="dxa"/>
          </w:tcPr>
          <w:p w:rsidR="004C3E20" w:rsidRPr="00221AAD" w:rsidRDefault="004C3E20" w:rsidP="00AA45FC">
            <w:pPr>
              <w:jc w:val="both"/>
              <w:rPr>
                <w:sz w:val="28"/>
                <w:szCs w:val="28"/>
              </w:rPr>
            </w:pPr>
          </w:p>
        </w:tc>
        <w:tc>
          <w:tcPr>
            <w:tcW w:w="90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080" w:type="dxa"/>
          </w:tcPr>
          <w:p w:rsidR="004C3E20" w:rsidRPr="00221AAD" w:rsidRDefault="004C3E20" w:rsidP="00AA45FC">
            <w:pPr>
              <w:jc w:val="both"/>
              <w:rPr>
                <w:sz w:val="28"/>
                <w:szCs w:val="28"/>
              </w:rPr>
            </w:pPr>
          </w:p>
        </w:tc>
        <w:tc>
          <w:tcPr>
            <w:tcW w:w="2366" w:type="dxa"/>
          </w:tcPr>
          <w:p w:rsidR="004C3E20" w:rsidRPr="00221AAD" w:rsidRDefault="004C3E20" w:rsidP="00AA45FC">
            <w:pPr>
              <w:jc w:val="both"/>
              <w:rPr>
                <w:sz w:val="28"/>
                <w:szCs w:val="28"/>
              </w:rPr>
            </w:pPr>
          </w:p>
        </w:tc>
      </w:tr>
      <w:tr w:rsidR="004C3E20" w:rsidRPr="00221AAD" w:rsidTr="00AA45FC">
        <w:trPr>
          <w:trHeight w:val="295"/>
        </w:trPr>
        <w:tc>
          <w:tcPr>
            <w:tcW w:w="2880" w:type="dxa"/>
          </w:tcPr>
          <w:p w:rsidR="004C3E20" w:rsidRPr="00221AAD" w:rsidRDefault="004C3E20" w:rsidP="00AA45FC">
            <w:pPr>
              <w:jc w:val="both"/>
              <w:rPr>
                <w:sz w:val="28"/>
                <w:szCs w:val="28"/>
              </w:rPr>
            </w:pPr>
          </w:p>
        </w:tc>
        <w:tc>
          <w:tcPr>
            <w:tcW w:w="90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260" w:type="dxa"/>
          </w:tcPr>
          <w:p w:rsidR="004C3E20" w:rsidRPr="00221AAD" w:rsidRDefault="004C3E20" w:rsidP="00AA45FC">
            <w:pPr>
              <w:jc w:val="both"/>
              <w:rPr>
                <w:sz w:val="28"/>
                <w:szCs w:val="28"/>
              </w:rPr>
            </w:pPr>
          </w:p>
        </w:tc>
        <w:tc>
          <w:tcPr>
            <w:tcW w:w="1080" w:type="dxa"/>
          </w:tcPr>
          <w:p w:rsidR="004C3E20" w:rsidRPr="00221AAD" w:rsidRDefault="004C3E20" w:rsidP="00AA45FC">
            <w:pPr>
              <w:jc w:val="both"/>
              <w:rPr>
                <w:sz w:val="28"/>
                <w:szCs w:val="28"/>
              </w:rPr>
            </w:pPr>
          </w:p>
        </w:tc>
        <w:tc>
          <w:tcPr>
            <w:tcW w:w="2366" w:type="dxa"/>
          </w:tcPr>
          <w:p w:rsidR="004C3E20" w:rsidRPr="00221AAD" w:rsidRDefault="004C3E20" w:rsidP="00AA45FC">
            <w:pPr>
              <w:jc w:val="both"/>
              <w:rPr>
                <w:sz w:val="28"/>
                <w:szCs w:val="28"/>
              </w:rPr>
            </w:pPr>
          </w:p>
        </w:tc>
      </w:tr>
    </w:tbl>
    <w:p w:rsidR="004C3E20" w:rsidRDefault="001A26D0" w:rsidP="004C3E20">
      <w:pPr>
        <w:jc w:val="center"/>
        <w:rPr>
          <w:sz w:val="28"/>
          <w:szCs w:val="28"/>
        </w:rPr>
      </w:pPr>
      <w:r>
        <w:rPr>
          <w:sz w:val="28"/>
          <w:szCs w:val="28"/>
        </w:rPr>
        <w:t>Сурет</w:t>
      </w:r>
      <w:r w:rsidR="004C3E20" w:rsidRPr="00EA0FB3">
        <w:rPr>
          <w:sz w:val="28"/>
          <w:szCs w:val="28"/>
        </w:rPr>
        <w:t xml:space="preserve"> </w:t>
      </w:r>
      <w:r w:rsidR="004C3E20">
        <w:rPr>
          <w:sz w:val="28"/>
          <w:szCs w:val="28"/>
        </w:rPr>
        <w:t>5</w:t>
      </w:r>
      <w:r w:rsidR="004C3E20" w:rsidRPr="00EA0FB3">
        <w:rPr>
          <w:sz w:val="28"/>
          <w:szCs w:val="28"/>
        </w:rPr>
        <w:t xml:space="preserve"> - </w:t>
      </w:r>
      <w:r w:rsidRPr="001A26D0">
        <w:rPr>
          <w:sz w:val="28"/>
          <w:szCs w:val="28"/>
        </w:rPr>
        <w:t>Кесте макеті</w:t>
      </w:r>
    </w:p>
    <w:p w:rsidR="004C3E20" w:rsidRPr="00EA0FB3" w:rsidRDefault="004C3E20" w:rsidP="004C3E20">
      <w:pPr>
        <w:jc w:val="center"/>
        <w:rPr>
          <w:b/>
          <w:sz w:val="28"/>
          <w:szCs w:val="28"/>
        </w:rPr>
      </w:pPr>
    </w:p>
    <w:p w:rsidR="004C3E20" w:rsidRPr="001A26D0" w:rsidRDefault="001A26D0" w:rsidP="004C3E20">
      <w:pPr>
        <w:ind w:firstLine="708"/>
        <w:jc w:val="both"/>
        <w:rPr>
          <w:sz w:val="28"/>
          <w:szCs w:val="28"/>
        </w:rPr>
      </w:pPr>
      <w:r w:rsidRPr="001A26D0">
        <w:rPr>
          <w:sz w:val="28"/>
          <w:szCs w:val="28"/>
        </w:rPr>
        <w:t>Статистикалық кестенің тақырыбы сандармен сипатталатын объект деп аталады. Бұл бір немесе бірнеше агрегаттар, олардың тізіміне сәйкес жиынтықтың жеке бірліктері немесе қандай да бір белгілер бойынша топтастырылған, аумақтық бірліктер және т.б. болуы мүмкін. Әдетте кестенің тақырыбы сол жақта, жолдардың атауында беріледі</w:t>
      </w:r>
      <w:r w:rsidR="004C3E20" w:rsidRPr="001A26D0">
        <w:rPr>
          <w:sz w:val="28"/>
          <w:szCs w:val="28"/>
        </w:rPr>
        <w:t>.</w:t>
      </w:r>
    </w:p>
    <w:p w:rsidR="004C3E20" w:rsidRPr="004E00D5" w:rsidRDefault="00255D11" w:rsidP="004C3E20">
      <w:pPr>
        <w:ind w:firstLine="708"/>
        <w:jc w:val="both"/>
        <w:rPr>
          <w:sz w:val="28"/>
          <w:szCs w:val="28"/>
        </w:rPr>
      </w:pPr>
      <w:r w:rsidRPr="00255D11">
        <w:rPr>
          <w:sz w:val="28"/>
          <w:szCs w:val="28"/>
        </w:rPr>
        <w:t>Статистикалық кестенің предикаты зерттеу нысанын, яғни кестенің тақырыбын сипаттайтын көрсеткіштер жүйесін құрайды. Предикат жоғарғы тақырыптарды қалыптастырады және солдан оңға қарай көрсеткіштердің логикалық дәйекті орналасуымен бағандардың мазмұнын құрайды</w:t>
      </w:r>
      <w:r w:rsidR="004C3E20" w:rsidRPr="004E00D5">
        <w:rPr>
          <w:sz w:val="28"/>
          <w:szCs w:val="28"/>
        </w:rPr>
        <w:t>.</w:t>
      </w:r>
    </w:p>
    <w:p w:rsidR="004C3E20" w:rsidRPr="004E00D5" w:rsidRDefault="00255D11" w:rsidP="004C3E20">
      <w:pPr>
        <w:ind w:firstLine="708"/>
        <w:jc w:val="both"/>
        <w:rPr>
          <w:sz w:val="28"/>
          <w:szCs w:val="28"/>
        </w:rPr>
      </w:pPr>
      <w:r w:rsidRPr="00255D11">
        <w:rPr>
          <w:sz w:val="28"/>
          <w:szCs w:val="28"/>
        </w:rPr>
        <w:lastRenderedPageBreak/>
        <w:t>Тақырыптың құрылымына, ондағы бірліктердің топтастырылуына байланысты статистикалық кестелер қарапайым және күрделі болып бөлінеді, ал соңғысы өз кезегінде топтық және комбинациялық болып бөлінеді</w:t>
      </w:r>
      <w:r w:rsidR="004C3E20" w:rsidRPr="004E00D5">
        <w:rPr>
          <w:sz w:val="28"/>
          <w:szCs w:val="28"/>
        </w:rPr>
        <w:t>.</w:t>
      </w:r>
    </w:p>
    <w:p w:rsidR="004C3E20" w:rsidRDefault="00255D11" w:rsidP="004C3E20">
      <w:pPr>
        <w:ind w:firstLine="708"/>
        <w:jc w:val="both"/>
        <w:rPr>
          <w:sz w:val="28"/>
          <w:szCs w:val="28"/>
        </w:rPr>
      </w:pPr>
      <w:r w:rsidRPr="00255D11">
        <w:rPr>
          <w:b/>
          <w:sz w:val="28"/>
          <w:szCs w:val="28"/>
        </w:rPr>
        <w:t xml:space="preserve">Қарапайым кесте деп аталады, </w:t>
      </w:r>
      <w:r w:rsidRPr="00255D11">
        <w:rPr>
          <w:sz w:val="28"/>
          <w:szCs w:val="28"/>
        </w:rPr>
        <w:t>онда кез-келген объектілердің немесе аумақтық бірліктердің тізімі берілген. Қарапайым кестелер монографиялық және бұрыш кестелерін ажыратады. Монографиялық кестелер зерттелетін объектінің барлық бірліктерінің жиынтығын сипаттамайды, бірақ белгілі бір белгі бойынша бөлінген оның кез-келген тобын ғана сипаттайды</w:t>
      </w:r>
      <w:r w:rsidR="004C3E20" w:rsidRPr="004E00D5">
        <w:rPr>
          <w:sz w:val="28"/>
          <w:szCs w:val="28"/>
        </w:rPr>
        <w:t>.</w:t>
      </w:r>
    </w:p>
    <w:p w:rsidR="004C3E20" w:rsidRPr="004E00D5" w:rsidRDefault="00CC2650" w:rsidP="004C3E20">
      <w:pPr>
        <w:ind w:firstLine="708"/>
        <w:jc w:val="both"/>
        <w:rPr>
          <w:sz w:val="28"/>
          <w:szCs w:val="28"/>
        </w:rPr>
      </w:pPr>
      <w:r w:rsidRPr="00CC2650">
        <w:rPr>
          <w:sz w:val="28"/>
          <w:szCs w:val="28"/>
        </w:rPr>
        <w:t>Топтық кестелер-бұл статистикалық кестелер, олардың тақырыптарында популяция бірліктерін бір сандық немесе атрибуттық негізде топтастыру болады</w:t>
      </w:r>
      <w:r w:rsidR="004C3E20" w:rsidRPr="004E00D5">
        <w:rPr>
          <w:sz w:val="28"/>
          <w:szCs w:val="28"/>
        </w:rPr>
        <w:t>.</w:t>
      </w:r>
    </w:p>
    <w:p w:rsidR="004C3E20" w:rsidRPr="004E00D5" w:rsidRDefault="00CC2650" w:rsidP="004C3E20">
      <w:pPr>
        <w:ind w:firstLine="708"/>
        <w:jc w:val="both"/>
        <w:rPr>
          <w:sz w:val="28"/>
          <w:szCs w:val="28"/>
        </w:rPr>
      </w:pPr>
      <w:r w:rsidRPr="00CC2650">
        <w:rPr>
          <w:sz w:val="28"/>
          <w:szCs w:val="28"/>
        </w:rPr>
        <w:t>Комбинациялар статистикалық кестелер деп аталады, олардың тақырыптарында популяция бірліктерін бір уақытта екі немесе одан да көп белгілер бойынша топтастыру болады: бір атрибут бойынша құрылған топтардың әрқайсысы өз кезегінде кез - келген басқа атрибут бойынша кіші топтарға бөлінеді және т.б. 7-кестеде комбинациялық топтың мысалы келтірілген, кестеде жарғылық капиталдың мөлшері мен жұмыспен қамтылғандар саны бойынша кәсіпорындар топтары бар. Комбинациялық кестелер бірнеше белгілер бойынша бөлінген типтік топтарды және олардың арасындағы байланысты сипаттауға мүмкіндік береді. Белгілері бойынша жиынтық бірліктерді біртекті топтарға бөлу реттілігі олардың біреуінің маңыздылығымен немесе оларды зерттеу тәртібімен анықталады</w:t>
      </w:r>
      <w:r w:rsidR="004C3E20" w:rsidRPr="004E00D5">
        <w:rPr>
          <w:sz w:val="28"/>
          <w:szCs w:val="28"/>
        </w:rPr>
        <w:t>.</w:t>
      </w:r>
    </w:p>
    <w:p w:rsidR="004C3E20" w:rsidRDefault="004C3E20" w:rsidP="004C3E20">
      <w:pPr>
        <w:jc w:val="both"/>
        <w:rPr>
          <w:sz w:val="28"/>
          <w:szCs w:val="28"/>
        </w:rPr>
      </w:pPr>
    </w:p>
    <w:p w:rsidR="004C3E20" w:rsidRPr="004E00D5" w:rsidRDefault="00CC2650" w:rsidP="004C3E20">
      <w:pPr>
        <w:jc w:val="both"/>
        <w:rPr>
          <w:sz w:val="28"/>
          <w:szCs w:val="28"/>
        </w:rPr>
      </w:pPr>
      <w:r>
        <w:rPr>
          <w:sz w:val="28"/>
          <w:szCs w:val="28"/>
        </w:rPr>
        <w:t>Кесте</w:t>
      </w:r>
      <w:r w:rsidR="004C3E20">
        <w:rPr>
          <w:sz w:val="28"/>
          <w:szCs w:val="28"/>
        </w:rPr>
        <w:t xml:space="preserve"> 7 </w:t>
      </w:r>
      <w:r w:rsidR="004C3E20" w:rsidRPr="004E00D5">
        <w:rPr>
          <w:sz w:val="28"/>
          <w:szCs w:val="28"/>
        </w:rPr>
        <w:t xml:space="preserve">- </w:t>
      </w:r>
      <w:r w:rsidRPr="00CC2650">
        <w:rPr>
          <w:sz w:val="28"/>
          <w:szCs w:val="28"/>
        </w:rPr>
        <w:t>Жарғылық капиталдың шамасы және жұмыспен қамтылғандар саны бойынша 2006 жылы ҚР чек аукциондарына акциялар шығарған кәсіпорындарды топтастыру</w:t>
      </w:r>
    </w:p>
    <w:p w:rsidR="004C3E20" w:rsidRPr="004E00D5" w:rsidRDefault="004C3E20" w:rsidP="004C3E20">
      <w:pPr>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9"/>
        <w:gridCol w:w="2120"/>
        <w:gridCol w:w="2463"/>
        <w:gridCol w:w="2464"/>
      </w:tblGrid>
      <w:tr w:rsidR="004C3E20" w:rsidRPr="00221AAD" w:rsidTr="00AA45FC">
        <w:trPr>
          <w:trHeight w:val="1197"/>
        </w:trPr>
        <w:tc>
          <w:tcPr>
            <w:tcW w:w="2700" w:type="dxa"/>
          </w:tcPr>
          <w:p w:rsidR="004C3E20" w:rsidRPr="00221AAD" w:rsidRDefault="00CC2650" w:rsidP="00AA45FC">
            <w:pPr>
              <w:jc w:val="center"/>
              <w:rPr>
                <w:sz w:val="28"/>
                <w:szCs w:val="28"/>
              </w:rPr>
            </w:pPr>
            <w:r w:rsidRPr="00CC2650">
              <w:rPr>
                <w:sz w:val="28"/>
                <w:szCs w:val="28"/>
              </w:rPr>
              <w:t>Жарғылық капиталдың мөлшері бойынша кәсіпорындар тобы (мың тг.)</w:t>
            </w:r>
          </w:p>
        </w:tc>
        <w:tc>
          <w:tcPr>
            <w:tcW w:w="2120" w:type="dxa"/>
          </w:tcPr>
          <w:p w:rsidR="004C3E20" w:rsidRPr="00221AAD" w:rsidRDefault="00CC2650" w:rsidP="00AA45FC">
            <w:pPr>
              <w:jc w:val="center"/>
              <w:rPr>
                <w:sz w:val="28"/>
                <w:szCs w:val="28"/>
              </w:rPr>
            </w:pPr>
            <w:r w:rsidRPr="00CC2650">
              <w:rPr>
                <w:sz w:val="28"/>
                <w:szCs w:val="28"/>
              </w:rPr>
              <w:t>Группа предприятий по размеру уставного капитала (тыс. тг.)</w:t>
            </w:r>
          </w:p>
        </w:tc>
        <w:tc>
          <w:tcPr>
            <w:tcW w:w="2464" w:type="dxa"/>
          </w:tcPr>
          <w:p w:rsidR="004C3E20" w:rsidRPr="00221AAD" w:rsidRDefault="00CC2650" w:rsidP="00AA45FC">
            <w:pPr>
              <w:jc w:val="center"/>
              <w:rPr>
                <w:sz w:val="28"/>
                <w:szCs w:val="28"/>
              </w:rPr>
            </w:pPr>
            <w:r w:rsidRPr="00CC2650">
              <w:rPr>
                <w:sz w:val="28"/>
                <w:szCs w:val="28"/>
              </w:rPr>
              <w:t>Кәсіпорындар саны</w:t>
            </w:r>
          </w:p>
        </w:tc>
        <w:tc>
          <w:tcPr>
            <w:tcW w:w="2465" w:type="dxa"/>
          </w:tcPr>
          <w:p w:rsidR="00CC2650" w:rsidRPr="00CC2650" w:rsidRDefault="00CC2650" w:rsidP="00CC2650">
            <w:pPr>
              <w:jc w:val="center"/>
              <w:rPr>
                <w:noProof/>
                <w:sz w:val="28"/>
                <w:szCs w:val="28"/>
              </w:rPr>
            </w:pPr>
            <w:r w:rsidRPr="00CC2650">
              <w:rPr>
                <w:noProof/>
                <w:sz w:val="28"/>
                <w:szCs w:val="28"/>
              </w:rPr>
              <w:t>Көрулер саны</w:t>
            </w:r>
          </w:p>
          <w:p w:rsidR="00CC2650" w:rsidRPr="00CC2650" w:rsidRDefault="00CC2650" w:rsidP="00CC2650">
            <w:pPr>
              <w:jc w:val="center"/>
              <w:rPr>
                <w:noProof/>
                <w:sz w:val="28"/>
                <w:szCs w:val="28"/>
              </w:rPr>
            </w:pPr>
            <w:r w:rsidRPr="00CC2650">
              <w:rPr>
                <w:noProof/>
                <w:sz w:val="28"/>
                <w:szCs w:val="28"/>
              </w:rPr>
              <w:t>осы акциялардың</w:t>
            </w:r>
          </w:p>
          <w:p w:rsidR="004C3E20" w:rsidRPr="00221AAD" w:rsidRDefault="00CC2650" w:rsidP="00CC2650">
            <w:pPr>
              <w:jc w:val="center"/>
              <w:rPr>
                <w:sz w:val="28"/>
                <w:szCs w:val="28"/>
              </w:rPr>
            </w:pPr>
            <w:r w:rsidRPr="00CC2650">
              <w:rPr>
                <w:noProof/>
                <w:sz w:val="28"/>
                <w:szCs w:val="28"/>
              </w:rPr>
              <w:t>(дана)</w:t>
            </w:r>
          </w:p>
        </w:tc>
      </w:tr>
      <w:tr w:rsidR="004C3E20" w:rsidRPr="00221AAD" w:rsidTr="00AA45FC">
        <w:tc>
          <w:tcPr>
            <w:tcW w:w="2700" w:type="dxa"/>
          </w:tcPr>
          <w:p w:rsidR="004C3E20" w:rsidRPr="00221AAD" w:rsidRDefault="004C3E20" w:rsidP="00AA45FC">
            <w:pPr>
              <w:jc w:val="center"/>
              <w:rPr>
                <w:sz w:val="28"/>
                <w:szCs w:val="28"/>
              </w:rPr>
            </w:pPr>
            <w:r w:rsidRPr="00221AAD">
              <w:rPr>
                <w:sz w:val="28"/>
                <w:szCs w:val="28"/>
              </w:rPr>
              <w:t>А</w:t>
            </w:r>
          </w:p>
        </w:tc>
        <w:tc>
          <w:tcPr>
            <w:tcW w:w="2120" w:type="dxa"/>
          </w:tcPr>
          <w:p w:rsidR="004C3E20" w:rsidRPr="00221AAD" w:rsidRDefault="004C3E20" w:rsidP="00AA45FC">
            <w:pPr>
              <w:jc w:val="center"/>
              <w:rPr>
                <w:sz w:val="28"/>
                <w:szCs w:val="28"/>
              </w:rPr>
            </w:pPr>
            <w:r w:rsidRPr="00221AAD">
              <w:rPr>
                <w:sz w:val="28"/>
                <w:szCs w:val="28"/>
              </w:rPr>
              <w:t>1</w:t>
            </w:r>
          </w:p>
        </w:tc>
        <w:tc>
          <w:tcPr>
            <w:tcW w:w="2464" w:type="dxa"/>
          </w:tcPr>
          <w:p w:rsidR="004C3E20" w:rsidRPr="00221AAD" w:rsidRDefault="004C3E20" w:rsidP="00AA45FC">
            <w:pPr>
              <w:jc w:val="center"/>
              <w:rPr>
                <w:sz w:val="28"/>
                <w:szCs w:val="28"/>
              </w:rPr>
            </w:pPr>
            <w:r w:rsidRPr="00221AAD">
              <w:rPr>
                <w:sz w:val="28"/>
                <w:szCs w:val="28"/>
              </w:rPr>
              <w:t>2</w:t>
            </w:r>
          </w:p>
        </w:tc>
        <w:tc>
          <w:tcPr>
            <w:tcW w:w="2465" w:type="dxa"/>
          </w:tcPr>
          <w:p w:rsidR="004C3E20" w:rsidRPr="00221AAD" w:rsidRDefault="004C3E20" w:rsidP="00AA45FC">
            <w:pPr>
              <w:jc w:val="center"/>
              <w:rPr>
                <w:sz w:val="28"/>
                <w:szCs w:val="28"/>
              </w:rPr>
            </w:pPr>
            <w:r w:rsidRPr="00221AAD">
              <w:rPr>
                <w:sz w:val="28"/>
                <w:szCs w:val="28"/>
              </w:rPr>
              <w:t>3</w:t>
            </w:r>
          </w:p>
        </w:tc>
      </w:tr>
      <w:tr w:rsidR="004C3E20" w:rsidRPr="00221AAD" w:rsidTr="00AA45FC">
        <w:tc>
          <w:tcPr>
            <w:tcW w:w="2700" w:type="dxa"/>
          </w:tcPr>
          <w:p w:rsidR="004C3E20" w:rsidRPr="00221AAD" w:rsidRDefault="004C3E20" w:rsidP="00AA45FC">
            <w:pPr>
              <w:jc w:val="both"/>
              <w:rPr>
                <w:sz w:val="28"/>
                <w:szCs w:val="28"/>
              </w:rPr>
            </w:pPr>
          </w:p>
          <w:p w:rsidR="004C3E20" w:rsidRPr="00221AAD" w:rsidRDefault="004C3E20" w:rsidP="00AA45FC">
            <w:pPr>
              <w:jc w:val="both"/>
              <w:rPr>
                <w:sz w:val="28"/>
                <w:szCs w:val="28"/>
              </w:rPr>
            </w:pPr>
            <w:r>
              <w:rPr>
                <w:noProof/>
                <w:sz w:val="28"/>
                <w:szCs w:val="28"/>
              </w:rPr>
              <mc:AlternateContent>
                <mc:Choice Requires="wps">
                  <w:drawing>
                    <wp:anchor distT="0" distB="0" distL="114300" distR="114300" simplePos="0" relativeHeight="251668480" behindDoc="1" locked="0" layoutInCell="1" allowOverlap="1">
                      <wp:simplePos x="0" y="0"/>
                      <wp:positionH relativeFrom="page">
                        <wp:posOffset>1031240</wp:posOffset>
                      </wp:positionH>
                      <wp:positionV relativeFrom="paragraph">
                        <wp:posOffset>383540</wp:posOffset>
                      </wp:positionV>
                      <wp:extent cx="9525" cy="10160"/>
                      <wp:effectExtent l="1905" t="3810" r="0" b="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 cy="1016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FAEA2E" id="Прямоугольник 3" o:spid="_x0000_s1026" style="position:absolute;margin-left:81.2pt;margin-top:30.2pt;width:.75pt;height:.8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" fillcolor="black" stroked="f">
                      <v:path arrowok="t"/>
                      <w10:wrap anchorx="page"/>
                    </v:rect>
                  </w:pict>
                </mc:Fallback>
              </mc:AlternateContent>
            </w:r>
            <w:r>
              <w:rPr>
                <w:noProof/>
                <w:sz w:val="28"/>
                <w:szCs w:val="28"/>
              </w:rPr>
              <mc:AlternateContent>
                <mc:Choice Requires="wps">
                  <w:drawing>
                    <wp:anchor distT="0" distB="0" distL="114300" distR="114300" simplePos="0" relativeHeight="251669504" behindDoc="1" locked="0" layoutInCell="1" allowOverlap="1">
                      <wp:simplePos x="0" y="0"/>
                      <wp:positionH relativeFrom="page">
                        <wp:posOffset>1040765</wp:posOffset>
                      </wp:positionH>
                      <wp:positionV relativeFrom="paragraph">
                        <wp:posOffset>388620</wp:posOffset>
                      </wp:positionV>
                      <wp:extent cx="5615940" cy="0"/>
                      <wp:effectExtent l="11430" t="8890" r="11430" b="10160"/>
                      <wp:wrapNone/>
                      <wp:docPr id="2" name="Полилиния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15940" cy="0"/>
                              </a:xfrm>
                              <a:custGeom>
                                <a:avLst/>
                                <a:gdLst>
                                  <a:gd name="T0" fmla="*/ 0 w 8844"/>
                                  <a:gd name="T1" fmla="*/ 8844 w 8844"/>
                                </a:gdLst>
                                <a:ahLst/>
                                <a:cxnLst>
                                  <a:cxn ang="0">
                                    <a:pos x="T0" y="0"/>
                                  </a:cxn>
                                  <a:cxn ang="0">
                                    <a:pos x="T1" y="0"/>
                                  </a:cxn>
                                </a:cxnLst>
                                <a:rect l="0" t="0" r="r" b="b"/>
                                <a:pathLst>
                                  <a:path w="8844">
                                    <a:moveTo>
                                      <a:pt x="0" y="0"/>
                                    </a:moveTo>
                                    <a:lnTo>
                                      <a:pt x="8844"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A38EC6D" id="Полилиния 2"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1.95pt,30.6pt,524.15pt,30.6pt" coordsize="88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" filled="f" strokeweight=".72pt">
                      <v:path arrowok="t" o:connecttype="custom" o:connectlocs="0,0;5615940,0" o:connectangles="0,0"/>
                      <w10:wrap anchorx="page"/>
                    </v:polyline>
                  </w:pict>
                </mc:Fallback>
              </mc:AlternateContent>
            </w:r>
            <w:r>
              <w:rPr>
                <w:noProof/>
                <w:sz w:val="28"/>
                <w:szCs w:val="28"/>
              </w:rPr>
              <mc:AlternateContent>
                <mc:Choice Requires="wps">
                  <w:drawing>
                    <wp:anchor distT="0" distB="0" distL="114300" distR="114300" simplePos="0" relativeHeight="251670528" behindDoc="1" locked="0" layoutInCell="1" allowOverlap="1">
                      <wp:simplePos x="0" y="0"/>
                      <wp:positionH relativeFrom="page">
                        <wp:posOffset>2515870</wp:posOffset>
                      </wp:positionH>
                      <wp:positionV relativeFrom="paragraph">
                        <wp:posOffset>383540</wp:posOffset>
                      </wp:positionV>
                      <wp:extent cx="9525" cy="10160"/>
                      <wp:effectExtent l="635" t="381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 cy="1016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E783DC" id="Прямоугольник 1" o:spid="_x0000_s1026" style="position:absolute;margin-left:198.1pt;margin-top:30.2pt;width:.75pt;height:.8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" fillcolor="black" stroked="f">
                      <v:path arrowok="t"/>
                      <w10:wrap anchorx="page"/>
                    </v:rect>
                  </w:pict>
                </mc:Fallback>
              </mc:AlternateContent>
            </w:r>
            <w:r w:rsidRPr="00221AAD">
              <w:rPr>
                <w:sz w:val="28"/>
                <w:szCs w:val="28"/>
              </w:rPr>
              <w:t xml:space="preserve">       1235-2340</w:t>
            </w:r>
          </w:p>
          <w:p w:rsidR="004C3E20" w:rsidRPr="00221AAD" w:rsidRDefault="004C3E20" w:rsidP="00AA45FC">
            <w:pPr>
              <w:jc w:val="center"/>
              <w:rPr>
                <w:sz w:val="28"/>
                <w:szCs w:val="28"/>
              </w:rPr>
            </w:pPr>
          </w:p>
        </w:tc>
        <w:tc>
          <w:tcPr>
            <w:tcW w:w="2120" w:type="dxa"/>
          </w:tcPr>
          <w:p w:rsidR="004C3E20" w:rsidRPr="00221AAD" w:rsidRDefault="004C3E20" w:rsidP="00AA45FC">
            <w:pPr>
              <w:jc w:val="center"/>
              <w:rPr>
                <w:sz w:val="28"/>
                <w:szCs w:val="28"/>
              </w:rPr>
            </w:pPr>
            <w:r w:rsidRPr="00221AAD">
              <w:rPr>
                <w:sz w:val="28"/>
                <w:szCs w:val="28"/>
              </w:rPr>
              <w:t>14 – 33</w:t>
            </w:r>
          </w:p>
          <w:p w:rsidR="004C3E20" w:rsidRPr="00221AAD" w:rsidRDefault="004C3E20" w:rsidP="00AA45FC">
            <w:pPr>
              <w:jc w:val="center"/>
              <w:rPr>
                <w:sz w:val="28"/>
                <w:szCs w:val="28"/>
              </w:rPr>
            </w:pPr>
            <w:r w:rsidRPr="00221AAD">
              <w:rPr>
                <w:sz w:val="28"/>
                <w:szCs w:val="28"/>
              </w:rPr>
              <w:t>35 – 52</w:t>
            </w:r>
          </w:p>
          <w:p w:rsidR="004C3E20" w:rsidRPr="00221AAD" w:rsidRDefault="004C3E20" w:rsidP="00AA45FC">
            <w:pPr>
              <w:jc w:val="center"/>
              <w:rPr>
                <w:sz w:val="28"/>
                <w:szCs w:val="28"/>
              </w:rPr>
            </w:pPr>
            <w:r w:rsidRPr="00221AAD">
              <w:rPr>
                <w:sz w:val="28"/>
                <w:szCs w:val="28"/>
              </w:rPr>
              <w:t>52 - 71</w:t>
            </w:r>
          </w:p>
        </w:tc>
        <w:tc>
          <w:tcPr>
            <w:tcW w:w="2464" w:type="dxa"/>
          </w:tcPr>
          <w:p w:rsidR="004C3E20" w:rsidRPr="00221AAD" w:rsidRDefault="004C3E20" w:rsidP="00AA45FC">
            <w:pPr>
              <w:jc w:val="center"/>
              <w:rPr>
                <w:sz w:val="28"/>
                <w:szCs w:val="28"/>
              </w:rPr>
            </w:pPr>
            <w:r w:rsidRPr="00221AAD">
              <w:rPr>
                <w:sz w:val="28"/>
                <w:szCs w:val="28"/>
              </w:rPr>
              <w:t>3</w:t>
            </w:r>
          </w:p>
          <w:p w:rsidR="004C3E20" w:rsidRPr="00221AAD" w:rsidRDefault="004C3E20" w:rsidP="00AA45FC">
            <w:pPr>
              <w:jc w:val="center"/>
              <w:rPr>
                <w:sz w:val="28"/>
                <w:szCs w:val="28"/>
              </w:rPr>
            </w:pPr>
            <w:r w:rsidRPr="00221AAD">
              <w:rPr>
                <w:sz w:val="28"/>
                <w:szCs w:val="28"/>
              </w:rPr>
              <w:t>7</w:t>
            </w:r>
          </w:p>
          <w:p w:rsidR="004C3E20" w:rsidRPr="00221AAD" w:rsidRDefault="004C3E20" w:rsidP="00AA45FC">
            <w:pPr>
              <w:jc w:val="center"/>
              <w:rPr>
                <w:sz w:val="28"/>
                <w:szCs w:val="28"/>
              </w:rPr>
            </w:pPr>
            <w:r w:rsidRPr="00221AAD">
              <w:rPr>
                <w:sz w:val="28"/>
                <w:szCs w:val="28"/>
              </w:rPr>
              <w:t>4</w:t>
            </w:r>
          </w:p>
        </w:tc>
        <w:tc>
          <w:tcPr>
            <w:tcW w:w="2465" w:type="dxa"/>
          </w:tcPr>
          <w:p w:rsidR="004C3E20" w:rsidRPr="00221AAD" w:rsidRDefault="004C3E20" w:rsidP="00AA45FC">
            <w:pPr>
              <w:jc w:val="center"/>
              <w:rPr>
                <w:sz w:val="28"/>
                <w:szCs w:val="28"/>
              </w:rPr>
            </w:pPr>
            <w:r w:rsidRPr="00221AAD">
              <w:rPr>
                <w:sz w:val="28"/>
                <w:szCs w:val="28"/>
              </w:rPr>
              <w:t>1206</w:t>
            </w:r>
          </w:p>
          <w:p w:rsidR="004C3E20" w:rsidRPr="00221AAD" w:rsidRDefault="004C3E20" w:rsidP="00AA45FC">
            <w:pPr>
              <w:jc w:val="center"/>
              <w:rPr>
                <w:sz w:val="28"/>
                <w:szCs w:val="28"/>
              </w:rPr>
            </w:pPr>
            <w:r w:rsidRPr="00221AAD">
              <w:rPr>
                <w:sz w:val="28"/>
                <w:szCs w:val="28"/>
              </w:rPr>
              <w:t>4729</w:t>
            </w:r>
          </w:p>
          <w:p w:rsidR="004C3E20" w:rsidRPr="00221AAD" w:rsidRDefault="004C3E20" w:rsidP="00AA45FC">
            <w:pPr>
              <w:jc w:val="center"/>
              <w:rPr>
                <w:sz w:val="28"/>
                <w:szCs w:val="28"/>
              </w:rPr>
            </w:pPr>
            <w:r w:rsidRPr="00221AAD">
              <w:rPr>
                <w:sz w:val="28"/>
                <w:szCs w:val="28"/>
              </w:rPr>
              <w:t>1390</w:t>
            </w:r>
          </w:p>
        </w:tc>
      </w:tr>
    </w:tbl>
    <w:p w:rsidR="004C3E20" w:rsidRDefault="004C3E20" w:rsidP="004C3E20">
      <w:pPr>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119"/>
        <w:gridCol w:w="2463"/>
        <w:gridCol w:w="2464"/>
      </w:tblGrid>
      <w:tr w:rsidR="004C3E20" w:rsidRPr="00221AAD" w:rsidTr="00C84E22">
        <w:tc>
          <w:tcPr>
            <w:tcW w:w="2700" w:type="dxa"/>
          </w:tcPr>
          <w:p w:rsidR="004C3E20" w:rsidRPr="00221AAD" w:rsidRDefault="00CC2650" w:rsidP="00AA45FC">
            <w:pPr>
              <w:jc w:val="center"/>
              <w:rPr>
                <w:sz w:val="28"/>
                <w:szCs w:val="28"/>
              </w:rPr>
            </w:pPr>
            <w:r w:rsidRPr="00CC2650">
              <w:rPr>
                <w:sz w:val="28"/>
                <w:szCs w:val="28"/>
              </w:rPr>
              <w:t>Топ бойынша жиыны</w:t>
            </w:r>
          </w:p>
        </w:tc>
        <w:tc>
          <w:tcPr>
            <w:tcW w:w="2119" w:type="dxa"/>
          </w:tcPr>
          <w:p w:rsidR="004C3E20" w:rsidRPr="00221AAD" w:rsidRDefault="004C3E20" w:rsidP="00AA45FC">
            <w:pPr>
              <w:jc w:val="center"/>
              <w:rPr>
                <w:sz w:val="28"/>
                <w:szCs w:val="28"/>
              </w:rPr>
            </w:pPr>
          </w:p>
        </w:tc>
        <w:tc>
          <w:tcPr>
            <w:tcW w:w="2463" w:type="dxa"/>
          </w:tcPr>
          <w:p w:rsidR="004C3E20" w:rsidRPr="00221AAD" w:rsidRDefault="004C3E20" w:rsidP="00AA45FC">
            <w:pPr>
              <w:jc w:val="center"/>
              <w:rPr>
                <w:sz w:val="28"/>
                <w:szCs w:val="28"/>
              </w:rPr>
            </w:pPr>
            <w:r w:rsidRPr="00221AAD">
              <w:rPr>
                <w:sz w:val="28"/>
                <w:szCs w:val="28"/>
              </w:rPr>
              <w:t>14</w:t>
            </w:r>
          </w:p>
        </w:tc>
        <w:tc>
          <w:tcPr>
            <w:tcW w:w="2464" w:type="dxa"/>
          </w:tcPr>
          <w:p w:rsidR="004C3E20" w:rsidRPr="00221AAD" w:rsidRDefault="004C3E20" w:rsidP="00AA45FC">
            <w:pPr>
              <w:jc w:val="center"/>
              <w:rPr>
                <w:sz w:val="28"/>
                <w:szCs w:val="28"/>
              </w:rPr>
            </w:pPr>
            <w:r w:rsidRPr="00221AAD">
              <w:rPr>
                <w:sz w:val="28"/>
                <w:szCs w:val="28"/>
              </w:rPr>
              <w:t>7325</w:t>
            </w:r>
          </w:p>
        </w:tc>
      </w:tr>
      <w:tr w:rsidR="004C3E20" w:rsidRPr="00221AAD" w:rsidTr="00C84E22">
        <w:tc>
          <w:tcPr>
            <w:tcW w:w="2700" w:type="dxa"/>
          </w:tcPr>
          <w:p w:rsidR="004C3E20" w:rsidRPr="00221AAD" w:rsidRDefault="004C3E20" w:rsidP="00AA45FC">
            <w:pPr>
              <w:jc w:val="center"/>
              <w:rPr>
                <w:sz w:val="28"/>
                <w:szCs w:val="28"/>
              </w:rPr>
            </w:pPr>
          </w:p>
          <w:p w:rsidR="004C3E20" w:rsidRPr="00221AAD" w:rsidRDefault="004C3E20" w:rsidP="00AA45FC">
            <w:pPr>
              <w:jc w:val="center"/>
              <w:rPr>
                <w:sz w:val="28"/>
                <w:szCs w:val="28"/>
              </w:rPr>
            </w:pPr>
            <w:r w:rsidRPr="00221AAD">
              <w:rPr>
                <w:sz w:val="28"/>
                <w:szCs w:val="28"/>
              </w:rPr>
              <w:t>2340-3445</w:t>
            </w:r>
          </w:p>
        </w:tc>
        <w:tc>
          <w:tcPr>
            <w:tcW w:w="2119" w:type="dxa"/>
          </w:tcPr>
          <w:p w:rsidR="004C3E20" w:rsidRPr="00221AAD" w:rsidRDefault="004C3E20" w:rsidP="00AA45FC">
            <w:pPr>
              <w:jc w:val="center"/>
              <w:rPr>
                <w:sz w:val="28"/>
                <w:szCs w:val="28"/>
              </w:rPr>
            </w:pPr>
            <w:r w:rsidRPr="00221AAD">
              <w:rPr>
                <w:sz w:val="28"/>
                <w:szCs w:val="28"/>
              </w:rPr>
              <w:t>14 – 33</w:t>
            </w:r>
          </w:p>
          <w:p w:rsidR="004C3E20" w:rsidRPr="00221AAD" w:rsidRDefault="004C3E20" w:rsidP="00AA45FC">
            <w:pPr>
              <w:jc w:val="center"/>
              <w:rPr>
                <w:sz w:val="28"/>
                <w:szCs w:val="28"/>
              </w:rPr>
            </w:pPr>
            <w:r w:rsidRPr="00221AAD">
              <w:rPr>
                <w:sz w:val="28"/>
                <w:szCs w:val="28"/>
              </w:rPr>
              <w:t>35 – 52</w:t>
            </w:r>
          </w:p>
          <w:p w:rsidR="004C3E20" w:rsidRPr="00221AAD" w:rsidRDefault="004C3E20" w:rsidP="00AA45FC">
            <w:pPr>
              <w:jc w:val="center"/>
              <w:rPr>
                <w:sz w:val="28"/>
                <w:szCs w:val="28"/>
              </w:rPr>
            </w:pPr>
            <w:r w:rsidRPr="00221AAD">
              <w:rPr>
                <w:sz w:val="28"/>
                <w:szCs w:val="28"/>
              </w:rPr>
              <w:t>52 - 71</w:t>
            </w:r>
          </w:p>
        </w:tc>
        <w:tc>
          <w:tcPr>
            <w:tcW w:w="2463" w:type="dxa"/>
          </w:tcPr>
          <w:p w:rsidR="004C3E20" w:rsidRPr="00221AAD" w:rsidRDefault="004C3E20" w:rsidP="00AA45FC">
            <w:pPr>
              <w:jc w:val="center"/>
              <w:rPr>
                <w:sz w:val="28"/>
                <w:szCs w:val="28"/>
              </w:rPr>
            </w:pPr>
            <w:r w:rsidRPr="00221AAD">
              <w:rPr>
                <w:sz w:val="28"/>
                <w:szCs w:val="28"/>
              </w:rPr>
              <w:t>3</w:t>
            </w:r>
          </w:p>
          <w:p w:rsidR="004C3E20" w:rsidRPr="00221AAD" w:rsidRDefault="004C3E20" w:rsidP="00AA45FC">
            <w:pPr>
              <w:jc w:val="center"/>
              <w:rPr>
                <w:sz w:val="28"/>
                <w:szCs w:val="28"/>
              </w:rPr>
            </w:pPr>
            <w:r w:rsidRPr="00221AAD">
              <w:rPr>
                <w:sz w:val="28"/>
                <w:szCs w:val="28"/>
              </w:rPr>
              <w:t>-</w:t>
            </w:r>
          </w:p>
          <w:p w:rsidR="004C3E20" w:rsidRPr="00221AAD" w:rsidRDefault="004C3E20" w:rsidP="00AA45FC">
            <w:pPr>
              <w:jc w:val="center"/>
              <w:rPr>
                <w:sz w:val="28"/>
                <w:szCs w:val="28"/>
              </w:rPr>
            </w:pPr>
            <w:r w:rsidRPr="00221AAD">
              <w:rPr>
                <w:sz w:val="28"/>
                <w:szCs w:val="28"/>
              </w:rPr>
              <w:t>1</w:t>
            </w:r>
          </w:p>
        </w:tc>
        <w:tc>
          <w:tcPr>
            <w:tcW w:w="2464" w:type="dxa"/>
          </w:tcPr>
          <w:p w:rsidR="004C3E20" w:rsidRPr="00221AAD" w:rsidRDefault="004C3E20" w:rsidP="00AA45FC">
            <w:pPr>
              <w:jc w:val="center"/>
              <w:rPr>
                <w:sz w:val="28"/>
                <w:szCs w:val="28"/>
              </w:rPr>
            </w:pPr>
            <w:r w:rsidRPr="00221AAD">
              <w:rPr>
                <w:sz w:val="28"/>
                <w:szCs w:val="28"/>
              </w:rPr>
              <w:t>2508</w:t>
            </w:r>
          </w:p>
          <w:p w:rsidR="004C3E20" w:rsidRPr="00221AAD" w:rsidRDefault="004C3E20" w:rsidP="00AA45FC">
            <w:pPr>
              <w:jc w:val="center"/>
              <w:rPr>
                <w:sz w:val="28"/>
                <w:szCs w:val="28"/>
              </w:rPr>
            </w:pPr>
            <w:r w:rsidRPr="00221AAD">
              <w:rPr>
                <w:sz w:val="28"/>
                <w:szCs w:val="28"/>
              </w:rPr>
              <w:t>-</w:t>
            </w:r>
          </w:p>
          <w:p w:rsidR="004C3E20" w:rsidRPr="00221AAD" w:rsidRDefault="004C3E20" w:rsidP="00AA45FC">
            <w:pPr>
              <w:jc w:val="center"/>
              <w:rPr>
                <w:sz w:val="28"/>
                <w:szCs w:val="28"/>
              </w:rPr>
            </w:pPr>
            <w:r w:rsidRPr="00221AAD">
              <w:rPr>
                <w:sz w:val="28"/>
                <w:szCs w:val="28"/>
              </w:rPr>
              <w:t>894</w:t>
            </w:r>
          </w:p>
        </w:tc>
      </w:tr>
      <w:tr w:rsidR="004C3E20" w:rsidRPr="00221AAD" w:rsidTr="00C84E22">
        <w:trPr>
          <w:trHeight w:val="388"/>
        </w:trPr>
        <w:tc>
          <w:tcPr>
            <w:tcW w:w="2700" w:type="dxa"/>
          </w:tcPr>
          <w:p w:rsidR="004C3E20" w:rsidRPr="00221AAD" w:rsidRDefault="00CC2650" w:rsidP="00AA45FC">
            <w:pPr>
              <w:jc w:val="center"/>
              <w:rPr>
                <w:sz w:val="28"/>
                <w:szCs w:val="28"/>
              </w:rPr>
            </w:pPr>
            <w:r w:rsidRPr="00CC2650">
              <w:rPr>
                <w:sz w:val="28"/>
                <w:szCs w:val="28"/>
              </w:rPr>
              <w:t xml:space="preserve">Топ бойынша </w:t>
            </w:r>
            <w:r w:rsidRPr="00CC2650">
              <w:rPr>
                <w:sz w:val="28"/>
                <w:szCs w:val="28"/>
              </w:rPr>
              <w:lastRenderedPageBreak/>
              <w:t>жиыны</w:t>
            </w:r>
          </w:p>
        </w:tc>
        <w:tc>
          <w:tcPr>
            <w:tcW w:w="2119" w:type="dxa"/>
          </w:tcPr>
          <w:p w:rsidR="004C3E20" w:rsidRPr="00221AAD" w:rsidRDefault="004C3E20" w:rsidP="00AA45FC">
            <w:pPr>
              <w:jc w:val="center"/>
              <w:rPr>
                <w:sz w:val="28"/>
                <w:szCs w:val="28"/>
              </w:rPr>
            </w:pPr>
          </w:p>
        </w:tc>
        <w:tc>
          <w:tcPr>
            <w:tcW w:w="2463" w:type="dxa"/>
          </w:tcPr>
          <w:p w:rsidR="004C3E20" w:rsidRPr="00221AAD" w:rsidRDefault="004C3E20" w:rsidP="00AA45FC">
            <w:pPr>
              <w:jc w:val="center"/>
              <w:rPr>
                <w:sz w:val="28"/>
                <w:szCs w:val="28"/>
              </w:rPr>
            </w:pPr>
            <w:r w:rsidRPr="00221AAD">
              <w:rPr>
                <w:sz w:val="28"/>
                <w:szCs w:val="28"/>
              </w:rPr>
              <w:t>4</w:t>
            </w:r>
          </w:p>
        </w:tc>
        <w:tc>
          <w:tcPr>
            <w:tcW w:w="2464" w:type="dxa"/>
          </w:tcPr>
          <w:p w:rsidR="004C3E20" w:rsidRPr="00221AAD" w:rsidRDefault="004C3E20" w:rsidP="00AA45FC">
            <w:pPr>
              <w:jc w:val="center"/>
              <w:rPr>
                <w:sz w:val="28"/>
                <w:szCs w:val="28"/>
              </w:rPr>
            </w:pPr>
            <w:r w:rsidRPr="00221AAD">
              <w:rPr>
                <w:sz w:val="28"/>
                <w:szCs w:val="28"/>
              </w:rPr>
              <w:t>3402</w:t>
            </w:r>
          </w:p>
        </w:tc>
      </w:tr>
      <w:tr w:rsidR="004C3E20" w:rsidRPr="00221AAD" w:rsidTr="00C84E22">
        <w:tc>
          <w:tcPr>
            <w:tcW w:w="2700" w:type="dxa"/>
          </w:tcPr>
          <w:p w:rsidR="004C3E20" w:rsidRPr="00221AAD" w:rsidRDefault="004C3E20" w:rsidP="00AA45FC">
            <w:pPr>
              <w:jc w:val="center"/>
              <w:rPr>
                <w:sz w:val="28"/>
                <w:szCs w:val="28"/>
              </w:rPr>
            </w:pPr>
            <w:r w:rsidRPr="00221AAD">
              <w:rPr>
                <w:sz w:val="28"/>
                <w:szCs w:val="28"/>
              </w:rPr>
              <w:lastRenderedPageBreak/>
              <w:t>3445-4550</w:t>
            </w:r>
          </w:p>
        </w:tc>
        <w:tc>
          <w:tcPr>
            <w:tcW w:w="2119" w:type="dxa"/>
          </w:tcPr>
          <w:p w:rsidR="004C3E20" w:rsidRPr="00221AAD" w:rsidRDefault="004C3E20" w:rsidP="00AA45FC">
            <w:pPr>
              <w:jc w:val="center"/>
              <w:rPr>
                <w:sz w:val="28"/>
                <w:szCs w:val="28"/>
              </w:rPr>
            </w:pPr>
            <w:r w:rsidRPr="00221AAD">
              <w:rPr>
                <w:sz w:val="28"/>
                <w:szCs w:val="28"/>
              </w:rPr>
              <w:t>14 – 33</w:t>
            </w:r>
          </w:p>
          <w:p w:rsidR="004C3E20" w:rsidRPr="00221AAD" w:rsidRDefault="004C3E20" w:rsidP="00AA45FC">
            <w:pPr>
              <w:jc w:val="center"/>
              <w:rPr>
                <w:sz w:val="28"/>
                <w:szCs w:val="28"/>
              </w:rPr>
            </w:pPr>
            <w:r w:rsidRPr="00221AAD">
              <w:rPr>
                <w:sz w:val="28"/>
                <w:szCs w:val="28"/>
              </w:rPr>
              <w:t>35 – 52</w:t>
            </w:r>
          </w:p>
          <w:p w:rsidR="004C3E20" w:rsidRPr="00221AAD" w:rsidRDefault="004C3E20" w:rsidP="00AA45FC">
            <w:pPr>
              <w:jc w:val="center"/>
              <w:rPr>
                <w:sz w:val="28"/>
                <w:szCs w:val="28"/>
              </w:rPr>
            </w:pPr>
            <w:r w:rsidRPr="00221AAD">
              <w:rPr>
                <w:sz w:val="28"/>
                <w:szCs w:val="28"/>
              </w:rPr>
              <w:t>52 - 71</w:t>
            </w:r>
          </w:p>
        </w:tc>
        <w:tc>
          <w:tcPr>
            <w:tcW w:w="2463" w:type="dxa"/>
          </w:tcPr>
          <w:p w:rsidR="004C3E20" w:rsidRPr="00221AAD" w:rsidRDefault="004C3E20" w:rsidP="00AA45FC">
            <w:pPr>
              <w:jc w:val="center"/>
              <w:rPr>
                <w:sz w:val="28"/>
                <w:szCs w:val="28"/>
              </w:rPr>
            </w:pPr>
            <w:r w:rsidRPr="00221AAD">
              <w:rPr>
                <w:sz w:val="28"/>
                <w:szCs w:val="28"/>
              </w:rPr>
              <w:t>6</w:t>
            </w:r>
          </w:p>
          <w:p w:rsidR="004C3E20" w:rsidRPr="00221AAD" w:rsidRDefault="004C3E20" w:rsidP="00AA45FC">
            <w:pPr>
              <w:jc w:val="center"/>
              <w:rPr>
                <w:sz w:val="28"/>
                <w:szCs w:val="28"/>
              </w:rPr>
            </w:pPr>
            <w:r w:rsidRPr="00221AAD">
              <w:rPr>
                <w:sz w:val="28"/>
                <w:szCs w:val="28"/>
              </w:rPr>
              <w:t>7</w:t>
            </w:r>
          </w:p>
          <w:p w:rsidR="004C3E20" w:rsidRPr="00221AAD" w:rsidRDefault="004C3E20" w:rsidP="00AA45FC">
            <w:pPr>
              <w:jc w:val="center"/>
              <w:rPr>
                <w:sz w:val="28"/>
                <w:szCs w:val="28"/>
              </w:rPr>
            </w:pPr>
            <w:r w:rsidRPr="00221AAD">
              <w:rPr>
                <w:sz w:val="28"/>
                <w:szCs w:val="28"/>
              </w:rPr>
              <w:t>5</w:t>
            </w:r>
          </w:p>
        </w:tc>
        <w:tc>
          <w:tcPr>
            <w:tcW w:w="2464" w:type="dxa"/>
          </w:tcPr>
          <w:p w:rsidR="004C3E20" w:rsidRPr="00221AAD" w:rsidRDefault="004C3E20" w:rsidP="00AA45FC">
            <w:pPr>
              <w:jc w:val="center"/>
              <w:rPr>
                <w:sz w:val="28"/>
                <w:szCs w:val="28"/>
              </w:rPr>
            </w:pPr>
            <w:r w:rsidRPr="00221AAD">
              <w:rPr>
                <w:sz w:val="28"/>
                <w:szCs w:val="28"/>
              </w:rPr>
              <w:t>3714</w:t>
            </w:r>
          </w:p>
          <w:p w:rsidR="004C3E20" w:rsidRPr="00221AAD" w:rsidRDefault="004C3E20" w:rsidP="00AA45FC">
            <w:pPr>
              <w:jc w:val="center"/>
              <w:rPr>
                <w:sz w:val="28"/>
                <w:szCs w:val="28"/>
              </w:rPr>
            </w:pPr>
            <w:r w:rsidRPr="00221AAD">
              <w:rPr>
                <w:sz w:val="28"/>
                <w:szCs w:val="28"/>
              </w:rPr>
              <w:t>4729</w:t>
            </w:r>
          </w:p>
          <w:p w:rsidR="004C3E20" w:rsidRPr="00221AAD" w:rsidRDefault="004C3E20" w:rsidP="00AA45FC">
            <w:pPr>
              <w:jc w:val="center"/>
              <w:rPr>
                <w:sz w:val="28"/>
                <w:szCs w:val="28"/>
              </w:rPr>
            </w:pPr>
            <w:r w:rsidRPr="00221AAD">
              <w:rPr>
                <w:sz w:val="28"/>
                <w:szCs w:val="28"/>
              </w:rPr>
              <w:t>2284</w:t>
            </w:r>
          </w:p>
        </w:tc>
      </w:tr>
      <w:tr w:rsidR="004C3E20" w:rsidRPr="00221AAD" w:rsidTr="00C84E22">
        <w:tc>
          <w:tcPr>
            <w:tcW w:w="2700" w:type="dxa"/>
          </w:tcPr>
          <w:p w:rsidR="004C3E20" w:rsidRPr="00221AAD" w:rsidRDefault="00CC2650" w:rsidP="00AA45FC">
            <w:pPr>
              <w:jc w:val="center"/>
              <w:rPr>
                <w:sz w:val="28"/>
                <w:szCs w:val="28"/>
              </w:rPr>
            </w:pPr>
            <w:r w:rsidRPr="00CC2650">
              <w:rPr>
                <w:sz w:val="28"/>
                <w:szCs w:val="28"/>
              </w:rPr>
              <w:t>Топ бойынша жиыны</w:t>
            </w:r>
          </w:p>
        </w:tc>
        <w:tc>
          <w:tcPr>
            <w:tcW w:w="2119" w:type="dxa"/>
          </w:tcPr>
          <w:p w:rsidR="004C3E20" w:rsidRPr="00221AAD" w:rsidRDefault="004C3E20" w:rsidP="00AA45FC">
            <w:pPr>
              <w:jc w:val="center"/>
              <w:rPr>
                <w:sz w:val="28"/>
                <w:szCs w:val="28"/>
              </w:rPr>
            </w:pPr>
            <w:r w:rsidRPr="00221AAD">
              <w:rPr>
                <w:sz w:val="28"/>
                <w:szCs w:val="28"/>
              </w:rPr>
              <w:t>-</w:t>
            </w:r>
          </w:p>
        </w:tc>
        <w:tc>
          <w:tcPr>
            <w:tcW w:w="2463" w:type="dxa"/>
          </w:tcPr>
          <w:p w:rsidR="004C3E20" w:rsidRPr="00221AAD" w:rsidRDefault="004C3E20" w:rsidP="00AA45FC">
            <w:pPr>
              <w:jc w:val="center"/>
              <w:rPr>
                <w:sz w:val="28"/>
                <w:szCs w:val="28"/>
              </w:rPr>
            </w:pPr>
            <w:r w:rsidRPr="00221AAD">
              <w:rPr>
                <w:sz w:val="28"/>
                <w:szCs w:val="28"/>
              </w:rPr>
              <w:t>18</w:t>
            </w:r>
          </w:p>
        </w:tc>
        <w:tc>
          <w:tcPr>
            <w:tcW w:w="2464" w:type="dxa"/>
          </w:tcPr>
          <w:p w:rsidR="004C3E20" w:rsidRPr="00221AAD" w:rsidRDefault="004C3E20" w:rsidP="00AA45FC">
            <w:pPr>
              <w:jc w:val="center"/>
              <w:rPr>
                <w:sz w:val="28"/>
                <w:szCs w:val="28"/>
              </w:rPr>
            </w:pPr>
            <w:r w:rsidRPr="00221AAD">
              <w:rPr>
                <w:sz w:val="28"/>
                <w:szCs w:val="28"/>
              </w:rPr>
              <w:t>10727</w:t>
            </w:r>
          </w:p>
        </w:tc>
      </w:tr>
      <w:tr w:rsidR="004C3E20" w:rsidRPr="00221AAD" w:rsidTr="00C84E22">
        <w:tc>
          <w:tcPr>
            <w:tcW w:w="2700" w:type="dxa"/>
          </w:tcPr>
          <w:p w:rsidR="004C3E20" w:rsidRPr="00CC2650" w:rsidRDefault="00CC2650" w:rsidP="00AA45FC">
            <w:pPr>
              <w:jc w:val="center"/>
              <w:rPr>
                <w:sz w:val="28"/>
                <w:szCs w:val="28"/>
                <w:lang w:val="kk-KZ"/>
              </w:rPr>
            </w:pPr>
            <w:r>
              <w:rPr>
                <w:sz w:val="28"/>
                <w:szCs w:val="28"/>
              </w:rPr>
              <w:t>Барлығы</w:t>
            </w:r>
          </w:p>
        </w:tc>
        <w:tc>
          <w:tcPr>
            <w:tcW w:w="2119" w:type="dxa"/>
          </w:tcPr>
          <w:p w:rsidR="004C3E20" w:rsidRPr="00221AAD" w:rsidRDefault="004C3E20" w:rsidP="00AA45FC">
            <w:pPr>
              <w:jc w:val="center"/>
              <w:rPr>
                <w:sz w:val="28"/>
                <w:szCs w:val="28"/>
              </w:rPr>
            </w:pPr>
            <w:r w:rsidRPr="00221AAD">
              <w:rPr>
                <w:sz w:val="28"/>
                <w:szCs w:val="28"/>
              </w:rPr>
              <w:t>-</w:t>
            </w:r>
          </w:p>
        </w:tc>
        <w:tc>
          <w:tcPr>
            <w:tcW w:w="2463" w:type="dxa"/>
          </w:tcPr>
          <w:p w:rsidR="004C3E20" w:rsidRPr="00221AAD" w:rsidRDefault="004C3E20" w:rsidP="00AA45FC">
            <w:pPr>
              <w:jc w:val="center"/>
              <w:rPr>
                <w:sz w:val="28"/>
                <w:szCs w:val="28"/>
              </w:rPr>
            </w:pPr>
            <w:r w:rsidRPr="00221AAD">
              <w:rPr>
                <w:sz w:val="28"/>
                <w:szCs w:val="28"/>
              </w:rPr>
              <w:t>36</w:t>
            </w:r>
          </w:p>
        </w:tc>
        <w:tc>
          <w:tcPr>
            <w:tcW w:w="2464" w:type="dxa"/>
          </w:tcPr>
          <w:p w:rsidR="004C3E20" w:rsidRPr="00221AAD" w:rsidRDefault="004C3E20" w:rsidP="00AA45FC">
            <w:pPr>
              <w:jc w:val="center"/>
              <w:rPr>
                <w:sz w:val="28"/>
                <w:szCs w:val="28"/>
              </w:rPr>
            </w:pPr>
            <w:r w:rsidRPr="00221AAD">
              <w:rPr>
                <w:sz w:val="28"/>
                <w:szCs w:val="28"/>
              </w:rPr>
              <w:t>21454</w:t>
            </w:r>
          </w:p>
        </w:tc>
      </w:tr>
    </w:tbl>
    <w:p w:rsidR="004C3E20" w:rsidRPr="004E00D5" w:rsidRDefault="004C3E20" w:rsidP="004C3E20">
      <w:pPr>
        <w:jc w:val="both"/>
        <w:rPr>
          <w:sz w:val="28"/>
          <w:szCs w:val="28"/>
        </w:rPr>
      </w:pPr>
    </w:p>
    <w:p w:rsidR="004C3E20" w:rsidRPr="004E00D5" w:rsidRDefault="00CC2650" w:rsidP="004C3E20">
      <w:pPr>
        <w:ind w:firstLine="708"/>
        <w:jc w:val="both"/>
        <w:rPr>
          <w:sz w:val="28"/>
          <w:szCs w:val="28"/>
        </w:rPr>
      </w:pPr>
      <w:r w:rsidRPr="00CC2650">
        <w:rPr>
          <w:sz w:val="28"/>
          <w:szCs w:val="28"/>
        </w:rPr>
        <w:t>Предикатты дамыту кестелерінің түрлері. Предикаттың құрылымдық құрылымы қарапайым және күрделі дамуы бар статистикалық кестелерді ажыратады. Предикаттың қарапайым дамуы кезінде оны анықтайтын индикатор кіші топтарға бөлінбейді және қорытынды мәндер бір-біріне тәуелсіз әр белгі бойынша мәндерді қарапайым жинақтау арқылы алынады. Предикаттың қарапайым дамуының мысалы статистикалық кестенің келесі үзіндісі болуы мүмкін</w:t>
      </w:r>
      <w:r w:rsidR="004C3E20" w:rsidRPr="004E00D5">
        <w:rPr>
          <w:sz w:val="28"/>
          <w:szCs w:val="28"/>
        </w:rPr>
        <w:t>:</w:t>
      </w:r>
    </w:p>
    <w:p w:rsidR="004C3E20" w:rsidRDefault="004C3E20" w:rsidP="004C3E20">
      <w:pPr>
        <w:jc w:val="both"/>
        <w:rPr>
          <w:sz w:val="28"/>
          <w:szCs w:val="28"/>
        </w:rPr>
      </w:pPr>
    </w:p>
    <w:p w:rsidR="004C3E20" w:rsidRDefault="00CC2650" w:rsidP="004C3E20">
      <w:pPr>
        <w:jc w:val="both"/>
        <w:rPr>
          <w:sz w:val="28"/>
          <w:szCs w:val="28"/>
        </w:rPr>
      </w:pPr>
      <w:r>
        <w:rPr>
          <w:sz w:val="28"/>
          <w:szCs w:val="28"/>
          <w:lang w:val="kk-KZ"/>
        </w:rPr>
        <w:t>Кесте</w:t>
      </w:r>
      <w:r w:rsidR="004C3E20">
        <w:rPr>
          <w:sz w:val="28"/>
          <w:szCs w:val="28"/>
        </w:rPr>
        <w:t xml:space="preserve"> 8 - </w:t>
      </w:r>
      <w:r w:rsidRPr="00CC2650">
        <w:rPr>
          <w:sz w:val="28"/>
          <w:szCs w:val="28"/>
        </w:rPr>
        <w:t>2008 жылы жекешелендірілген өнеркәсіп кәсіпорындарының қызметкерлері арасында акцияларды бөлу</w:t>
      </w:r>
      <w:r w:rsidR="004C3E20">
        <w:rPr>
          <w:sz w:val="28"/>
          <w:szCs w:val="28"/>
        </w:rPr>
        <w:t>.</w:t>
      </w:r>
    </w:p>
    <w:p w:rsidR="004C3E20" w:rsidRPr="004E00D5" w:rsidRDefault="004C3E20" w:rsidP="004C3E20">
      <w:pPr>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4"/>
        <w:gridCol w:w="1752"/>
        <w:gridCol w:w="2585"/>
        <w:gridCol w:w="1837"/>
        <w:gridCol w:w="1668"/>
      </w:tblGrid>
      <w:tr w:rsidR="004C3E20" w:rsidRPr="00221AAD" w:rsidTr="00AA45FC">
        <w:trPr>
          <w:trHeight w:val="220"/>
        </w:trPr>
        <w:tc>
          <w:tcPr>
            <w:tcW w:w="1687" w:type="dxa"/>
            <w:vMerge w:val="restart"/>
          </w:tcPr>
          <w:p w:rsidR="004C3E20" w:rsidRPr="00221AAD" w:rsidRDefault="00CC2650" w:rsidP="00AA45FC">
            <w:pPr>
              <w:jc w:val="both"/>
              <w:rPr>
                <w:sz w:val="28"/>
                <w:szCs w:val="28"/>
              </w:rPr>
            </w:pPr>
            <w:r w:rsidRPr="00CC2650">
              <w:rPr>
                <w:sz w:val="28"/>
                <w:szCs w:val="28"/>
              </w:rPr>
              <w:t>Кәсіпорындар</w:t>
            </w:r>
          </w:p>
        </w:tc>
        <w:tc>
          <w:tcPr>
            <w:tcW w:w="1792" w:type="dxa"/>
            <w:vMerge w:val="restart"/>
          </w:tcPr>
          <w:p w:rsidR="004C3E20" w:rsidRPr="00221AAD" w:rsidRDefault="00CC2650" w:rsidP="00AA45FC">
            <w:pPr>
              <w:jc w:val="both"/>
              <w:rPr>
                <w:sz w:val="28"/>
                <w:szCs w:val="28"/>
              </w:rPr>
            </w:pPr>
            <w:r w:rsidRPr="00CC2650">
              <w:rPr>
                <w:sz w:val="28"/>
                <w:szCs w:val="28"/>
              </w:rPr>
              <w:t>Сатып алынған акциялар (барлығы)</w:t>
            </w:r>
          </w:p>
        </w:tc>
        <w:tc>
          <w:tcPr>
            <w:tcW w:w="6270" w:type="dxa"/>
            <w:gridSpan w:val="3"/>
          </w:tcPr>
          <w:p w:rsidR="004C3E20" w:rsidRPr="00CC2650" w:rsidRDefault="00CC2650" w:rsidP="00AA45FC">
            <w:pPr>
              <w:jc w:val="center"/>
              <w:rPr>
                <w:sz w:val="28"/>
                <w:szCs w:val="28"/>
                <w:lang w:val="kk-KZ"/>
              </w:rPr>
            </w:pPr>
            <w:r>
              <w:rPr>
                <w:sz w:val="28"/>
                <w:szCs w:val="28"/>
                <w:lang w:val="kk-KZ"/>
              </w:rPr>
              <w:t>Соның ішінде</w:t>
            </w:r>
          </w:p>
        </w:tc>
      </w:tr>
      <w:tr w:rsidR="004C3E20" w:rsidRPr="00221AAD" w:rsidTr="00AA45FC">
        <w:trPr>
          <w:trHeight w:val="720"/>
        </w:trPr>
        <w:tc>
          <w:tcPr>
            <w:tcW w:w="1687" w:type="dxa"/>
            <w:vMerge/>
          </w:tcPr>
          <w:p w:rsidR="004C3E20" w:rsidRPr="00221AAD" w:rsidRDefault="004C3E20" w:rsidP="00AA45FC">
            <w:pPr>
              <w:jc w:val="both"/>
              <w:rPr>
                <w:sz w:val="28"/>
                <w:szCs w:val="28"/>
              </w:rPr>
            </w:pPr>
          </w:p>
        </w:tc>
        <w:tc>
          <w:tcPr>
            <w:tcW w:w="1792" w:type="dxa"/>
            <w:vMerge/>
          </w:tcPr>
          <w:p w:rsidR="004C3E20" w:rsidRPr="00221AAD" w:rsidRDefault="004C3E20" w:rsidP="00AA45FC">
            <w:pPr>
              <w:jc w:val="both"/>
              <w:rPr>
                <w:sz w:val="28"/>
                <w:szCs w:val="28"/>
              </w:rPr>
            </w:pPr>
          </w:p>
        </w:tc>
        <w:tc>
          <w:tcPr>
            <w:tcW w:w="2594" w:type="dxa"/>
          </w:tcPr>
          <w:p w:rsidR="004C3E20" w:rsidRPr="00221AAD" w:rsidRDefault="00CC2650" w:rsidP="00AA45FC">
            <w:pPr>
              <w:jc w:val="both"/>
              <w:rPr>
                <w:sz w:val="28"/>
                <w:szCs w:val="28"/>
              </w:rPr>
            </w:pPr>
            <w:proofErr w:type="gramStart"/>
            <w:r w:rsidRPr="00CC2650">
              <w:rPr>
                <w:sz w:val="28"/>
                <w:szCs w:val="28"/>
              </w:rPr>
              <w:t>жекешелендірілген</w:t>
            </w:r>
            <w:proofErr w:type="gramEnd"/>
          </w:p>
        </w:tc>
        <w:tc>
          <w:tcPr>
            <w:tcW w:w="1982" w:type="dxa"/>
          </w:tcPr>
          <w:p w:rsidR="004C3E20" w:rsidRPr="00221AAD" w:rsidRDefault="00CC2650" w:rsidP="00AA45FC">
            <w:pPr>
              <w:jc w:val="both"/>
              <w:rPr>
                <w:sz w:val="28"/>
                <w:szCs w:val="28"/>
              </w:rPr>
            </w:pPr>
            <w:proofErr w:type="gramStart"/>
            <w:r w:rsidRPr="00CC2650">
              <w:rPr>
                <w:sz w:val="28"/>
                <w:szCs w:val="28"/>
              </w:rPr>
              <w:t>жай</w:t>
            </w:r>
            <w:proofErr w:type="gramEnd"/>
          </w:p>
        </w:tc>
        <w:tc>
          <w:tcPr>
            <w:tcW w:w="1694" w:type="dxa"/>
          </w:tcPr>
          <w:p w:rsidR="004C3E20" w:rsidRPr="00221AAD" w:rsidRDefault="00CC2650" w:rsidP="00AA45FC">
            <w:pPr>
              <w:jc w:val="both"/>
              <w:rPr>
                <w:sz w:val="28"/>
                <w:szCs w:val="28"/>
              </w:rPr>
            </w:pPr>
            <w:proofErr w:type="gramStart"/>
            <w:r w:rsidRPr="00CC2650">
              <w:rPr>
                <w:sz w:val="28"/>
                <w:szCs w:val="28"/>
              </w:rPr>
              <w:t>жеңілдікті</w:t>
            </w:r>
            <w:proofErr w:type="gramEnd"/>
          </w:p>
        </w:tc>
      </w:tr>
      <w:tr w:rsidR="004C3E20" w:rsidRPr="00221AAD" w:rsidTr="00AA45FC">
        <w:tc>
          <w:tcPr>
            <w:tcW w:w="1687" w:type="dxa"/>
          </w:tcPr>
          <w:p w:rsidR="004C3E20" w:rsidRPr="00221AAD" w:rsidRDefault="004C3E20" w:rsidP="00AA45FC">
            <w:pPr>
              <w:jc w:val="both"/>
              <w:rPr>
                <w:sz w:val="28"/>
                <w:szCs w:val="28"/>
              </w:rPr>
            </w:pPr>
          </w:p>
        </w:tc>
        <w:tc>
          <w:tcPr>
            <w:tcW w:w="1792" w:type="dxa"/>
          </w:tcPr>
          <w:p w:rsidR="004C3E20" w:rsidRPr="00221AAD" w:rsidRDefault="004C3E20" w:rsidP="00AA45FC">
            <w:pPr>
              <w:jc w:val="both"/>
              <w:rPr>
                <w:sz w:val="28"/>
                <w:szCs w:val="28"/>
              </w:rPr>
            </w:pPr>
          </w:p>
        </w:tc>
        <w:tc>
          <w:tcPr>
            <w:tcW w:w="2594" w:type="dxa"/>
          </w:tcPr>
          <w:p w:rsidR="004C3E20" w:rsidRPr="00221AAD" w:rsidRDefault="004C3E20" w:rsidP="00AA45FC">
            <w:pPr>
              <w:jc w:val="both"/>
              <w:rPr>
                <w:sz w:val="28"/>
                <w:szCs w:val="28"/>
              </w:rPr>
            </w:pPr>
          </w:p>
        </w:tc>
        <w:tc>
          <w:tcPr>
            <w:tcW w:w="1982" w:type="dxa"/>
          </w:tcPr>
          <w:p w:rsidR="004C3E20" w:rsidRPr="00221AAD" w:rsidRDefault="004C3E20" w:rsidP="00AA45FC">
            <w:pPr>
              <w:jc w:val="both"/>
              <w:rPr>
                <w:sz w:val="28"/>
                <w:szCs w:val="28"/>
              </w:rPr>
            </w:pPr>
          </w:p>
        </w:tc>
        <w:tc>
          <w:tcPr>
            <w:tcW w:w="1694" w:type="dxa"/>
          </w:tcPr>
          <w:p w:rsidR="004C3E20" w:rsidRPr="00221AAD" w:rsidRDefault="004C3E20" w:rsidP="00AA45FC">
            <w:pPr>
              <w:jc w:val="both"/>
              <w:rPr>
                <w:sz w:val="28"/>
                <w:szCs w:val="28"/>
              </w:rPr>
            </w:pPr>
          </w:p>
        </w:tc>
      </w:tr>
    </w:tbl>
    <w:p w:rsidR="004C3E20" w:rsidRDefault="004C3E20" w:rsidP="004C3E20">
      <w:pPr>
        <w:jc w:val="both"/>
        <w:rPr>
          <w:sz w:val="28"/>
          <w:szCs w:val="28"/>
        </w:rPr>
      </w:pPr>
    </w:p>
    <w:p w:rsidR="004C3E20" w:rsidRPr="004E00D5" w:rsidRDefault="00CC2650" w:rsidP="004C3E20">
      <w:pPr>
        <w:jc w:val="both"/>
        <w:rPr>
          <w:sz w:val="28"/>
          <w:szCs w:val="28"/>
        </w:rPr>
      </w:pPr>
      <w:r w:rsidRPr="00CC2650">
        <w:rPr>
          <w:sz w:val="28"/>
          <w:szCs w:val="28"/>
        </w:rPr>
        <w:t>Предикаттың күрделі дамуы оны құрайтын атрибутты кіші топтарға бөлуді қамтиды (9-кесте)</w:t>
      </w:r>
      <w:r w:rsidR="004C3E20" w:rsidRPr="004E00D5">
        <w:rPr>
          <w:sz w:val="28"/>
          <w:szCs w:val="28"/>
        </w:rPr>
        <w:t>:</w:t>
      </w:r>
    </w:p>
    <w:p w:rsidR="004C3E20" w:rsidRPr="004E00D5" w:rsidRDefault="004C3E20" w:rsidP="004C3E20">
      <w:pPr>
        <w:jc w:val="both"/>
        <w:rPr>
          <w:sz w:val="28"/>
          <w:szCs w:val="28"/>
        </w:rPr>
      </w:pPr>
    </w:p>
    <w:p w:rsidR="004C3E20" w:rsidRDefault="00CC2650" w:rsidP="004C3E20">
      <w:pPr>
        <w:jc w:val="both"/>
        <w:rPr>
          <w:sz w:val="28"/>
          <w:szCs w:val="28"/>
        </w:rPr>
      </w:pPr>
      <w:r w:rsidRPr="00CC2650">
        <w:rPr>
          <w:sz w:val="28"/>
          <w:szCs w:val="28"/>
        </w:rPr>
        <w:t>9-кесте-жекешелендірілген кәсіпорындардың олардың иеленуші субъектілерінің құрылымы бойынша сипаттамасы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7"/>
        <w:gridCol w:w="1327"/>
        <w:gridCol w:w="1929"/>
        <w:gridCol w:w="1407"/>
        <w:gridCol w:w="1929"/>
        <w:gridCol w:w="1407"/>
      </w:tblGrid>
      <w:tr w:rsidR="004C3E20" w:rsidRPr="00221AAD" w:rsidTr="00CC2650">
        <w:trPr>
          <w:trHeight w:val="425"/>
        </w:trPr>
        <w:tc>
          <w:tcPr>
            <w:tcW w:w="1604" w:type="dxa"/>
            <w:vMerge w:val="restart"/>
          </w:tcPr>
          <w:p w:rsidR="004C3E20" w:rsidRPr="00221AAD" w:rsidRDefault="00CC2650" w:rsidP="00AA45FC">
            <w:pPr>
              <w:jc w:val="both"/>
              <w:rPr>
                <w:sz w:val="28"/>
                <w:szCs w:val="28"/>
              </w:rPr>
            </w:pPr>
            <w:r w:rsidRPr="00CC2650">
              <w:rPr>
                <w:sz w:val="28"/>
                <w:szCs w:val="28"/>
              </w:rPr>
              <w:t>Кәсіпорындар</w:t>
            </w:r>
          </w:p>
        </w:tc>
        <w:tc>
          <w:tcPr>
            <w:tcW w:w="1223" w:type="dxa"/>
            <w:vMerge w:val="restart"/>
          </w:tcPr>
          <w:p w:rsidR="004C3E20" w:rsidRPr="00221AAD" w:rsidRDefault="00CC2650" w:rsidP="00AA45FC">
            <w:pPr>
              <w:jc w:val="both"/>
              <w:rPr>
                <w:sz w:val="28"/>
                <w:szCs w:val="28"/>
              </w:rPr>
            </w:pPr>
            <w:r w:rsidRPr="00CC2650">
              <w:rPr>
                <w:sz w:val="28"/>
                <w:szCs w:val="28"/>
              </w:rPr>
              <w:t>Сатып алынған акциялар (барлығы)</w:t>
            </w:r>
          </w:p>
        </w:tc>
        <w:tc>
          <w:tcPr>
            <w:tcW w:w="6919" w:type="dxa"/>
            <w:gridSpan w:val="4"/>
          </w:tcPr>
          <w:p w:rsidR="004C3E20" w:rsidRPr="00221AAD" w:rsidRDefault="00CC2650" w:rsidP="00AA45FC">
            <w:pPr>
              <w:jc w:val="center"/>
              <w:rPr>
                <w:sz w:val="28"/>
                <w:szCs w:val="28"/>
              </w:rPr>
            </w:pPr>
            <w:r w:rsidRPr="00CC2650">
              <w:rPr>
                <w:sz w:val="28"/>
                <w:szCs w:val="28"/>
              </w:rPr>
              <w:t>Соның ішінде</w:t>
            </w:r>
          </w:p>
        </w:tc>
      </w:tr>
      <w:tr w:rsidR="004C3E20" w:rsidRPr="00221AAD" w:rsidTr="00CC2650">
        <w:trPr>
          <w:trHeight w:val="460"/>
        </w:trPr>
        <w:tc>
          <w:tcPr>
            <w:tcW w:w="1604" w:type="dxa"/>
            <w:vMerge/>
          </w:tcPr>
          <w:p w:rsidR="004C3E20" w:rsidRPr="00221AAD" w:rsidRDefault="004C3E20" w:rsidP="00AA45FC">
            <w:pPr>
              <w:jc w:val="both"/>
              <w:rPr>
                <w:sz w:val="28"/>
                <w:szCs w:val="28"/>
              </w:rPr>
            </w:pPr>
          </w:p>
        </w:tc>
        <w:tc>
          <w:tcPr>
            <w:tcW w:w="1223" w:type="dxa"/>
            <w:vMerge/>
          </w:tcPr>
          <w:p w:rsidR="004C3E20" w:rsidRPr="00221AAD" w:rsidRDefault="004C3E20" w:rsidP="00AA45FC">
            <w:pPr>
              <w:jc w:val="both"/>
              <w:rPr>
                <w:sz w:val="28"/>
                <w:szCs w:val="28"/>
              </w:rPr>
            </w:pPr>
          </w:p>
        </w:tc>
        <w:tc>
          <w:tcPr>
            <w:tcW w:w="3064" w:type="dxa"/>
            <w:gridSpan w:val="2"/>
          </w:tcPr>
          <w:p w:rsidR="004C3E20" w:rsidRPr="00221AAD" w:rsidRDefault="00CC2650" w:rsidP="00AA45FC">
            <w:pPr>
              <w:jc w:val="both"/>
              <w:rPr>
                <w:sz w:val="28"/>
                <w:szCs w:val="28"/>
              </w:rPr>
            </w:pPr>
            <w:r w:rsidRPr="00CC2650">
              <w:rPr>
                <w:sz w:val="28"/>
                <w:szCs w:val="28"/>
              </w:rPr>
              <w:t>Жеңілдікті шарттармен</w:t>
            </w:r>
          </w:p>
        </w:tc>
        <w:tc>
          <w:tcPr>
            <w:tcW w:w="3855" w:type="dxa"/>
            <w:gridSpan w:val="2"/>
          </w:tcPr>
          <w:p w:rsidR="004C3E20" w:rsidRPr="00221AAD" w:rsidRDefault="00CC2650" w:rsidP="00AA45FC">
            <w:pPr>
              <w:jc w:val="both"/>
              <w:rPr>
                <w:sz w:val="28"/>
                <w:szCs w:val="28"/>
              </w:rPr>
            </w:pPr>
            <w:r w:rsidRPr="00CC2650">
              <w:rPr>
                <w:sz w:val="28"/>
                <w:szCs w:val="28"/>
              </w:rPr>
              <w:t>Меммүліккомы белгілеген баға бойынша</w:t>
            </w:r>
          </w:p>
        </w:tc>
      </w:tr>
      <w:tr w:rsidR="00CC2650" w:rsidRPr="00221AAD" w:rsidTr="00CC2650">
        <w:trPr>
          <w:trHeight w:val="220"/>
        </w:trPr>
        <w:tc>
          <w:tcPr>
            <w:tcW w:w="1604" w:type="dxa"/>
            <w:vMerge/>
          </w:tcPr>
          <w:p w:rsidR="00CC2650" w:rsidRPr="00221AAD" w:rsidRDefault="00CC2650" w:rsidP="00CC2650">
            <w:pPr>
              <w:jc w:val="both"/>
              <w:rPr>
                <w:sz w:val="28"/>
                <w:szCs w:val="28"/>
              </w:rPr>
            </w:pPr>
          </w:p>
        </w:tc>
        <w:tc>
          <w:tcPr>
            <w:tcW w:w="1223" w:type="dxa"/>
            <w:vMerge/>
          </w:tcPr>
          <w:p w:rsidR="00CC2650" w:rsidRPr="00221AAD" w:rsidRDefault="00CC2650" w:rsidP="00CC2650">
            <w:pPr>
              <w:jc w:val="both"/>
              <w:rPr>
                <w:sz w:val="28"/>
                <w:szCs w:val="28"/>
              </w:rPr>
            </w:pPr>
          </w:p>
        </w:tc>
        <w:tc>
          <w:tcPr>
            <w:tcW w:w="1768" w:type="dxa"/>
          </w:tcPr>
          <w:p w:rsidR="00CC2650" w:rsidRPr="00221AAD" w:rsidRDefault="00CC2650" w:rsidP="00CC2650">
            <w:pPr>
              <w:jc w:val="both"/>
              <w:rPr>
                <w:sz w:val="28"/>
                <w:szCs w:val="28"/>
              </w:rPr>
            </w:pPr>
            <w:proofErr w:type="gramStart"/>
            <w:r w:rsidRPr="00CC2650">
              <w:rPr>
                <w:sz w:val="28"/>
                <w:szCs w:val="28"/>
              </w:rPr>
              <w:t>артықшылықты</w:t>
            </w:r>
            <w:proofErr w:type="gramEnd"/>
          </w:p>
        </w:tc>
        <w:tc>
          <w:tcPr>
            <w:tcW w:w="1296" w:type="dxa"/>
          </w:tcPr>
          <w:p w:rsidR="00CC2650" w:rsidRPr="00CC2650" w:rsidRDefault="00CC2650" w:rsidP="00CC2650">
            <w:pPr>
              <w:jc w:val="both"/>
              <w:rPr>
                <w:sz w:val="28"/>
                <w:szCs w:val="28"/>
                <w:lang w:val="kk-KZ"/>
              </w:rPr>
            </w:pPr>
            <w:r>
              <w:rPr>
                <w:sz w:val="28"/>
                <w:szCs w:val="28"/>
                <w:lang w:val="kk-KZ"/>
              </w:rPr>
              <w:t>қарапайым</w:t>
            </w:r>
          </w:p>
        </w:tc>
        <w:tc>
          <w:tcPr>
            <w:tcW w:w="2188" w:type="dxa"/>
          </w:tcPr>
          <w:p w:rsidR="00CC2650" w:rsidRPr="00221AAD" w:rsidRDefault="00CC2650" w:rsidP="00CC2650">
            <w:pPr>
              <w:jc w:val="both"/>
              <w:rPr>
                <w:sz w:val="28"/>
                <w:szCs w:val="28"/>
              </w:rPr>
            </w:pPr>
            <w:proofErr w:type="gramStart"/>
            <w:r w:rsidRPr="00CC2650">
              <w:rPr>
                <w:sz w:val="28"/>
                <w:szCs w:val="28"/>
              </w:rPr>
              <w:t>артықшылықты</w:t>
            </w:r>
            <w:proofErr w:type="gramEnd"/>
          </w:p>
        </w:tc>
        <w:tc>
          <w:tcPr>
            <w:tcW w:w="1667" w:type="dxa"/>
          </w:tcPr>
          <w:p w:rsidR="00CC2650" w:rsidRPr="00CC2650" w:rsidRDefault="00CC2650" w:rsidP="00CC2650">
            <w:pPr>
              <w:jc w:val="both"/>
              <w:rPr>
                <w:sz w:val="28"/>
                <w:szCs w:val="28"/>
                <w:lang w:val="kk-KZ"/>
              </w:rPr>
            </w:pPr>
            <w:r>
              <w:rPr>
                <w:sz w:val="28"/>
                <w:szCs w:val="28"/>
                <w:lang w:val="kk-KZ"/>
              </w:rPr>
              <w:t>қарапайым</w:t>
            </w:r>
          </w:p>
        </w:tc>
      </w:tr>
      <w:tr w:rsidR="004C3E20" w:rsidRPr="00221AAD" w:rsidTr="00CC2650">
        <w:tc>
          <w:tcPr>
            <w:tcW w:w="1604" w:type="dxa"/>
          </w:tcPr>
          <w:p w:rsidR="004C3E20" w:rsidRPr="00221AAD" w:rsidRDefault="004C3E20" w:rsidP="00AA45FC">
            <w:pPr>
              <w:jc w:val="center"/>
              <w:rPr>
                <w:sz w:val="28"/>
                <w:szCs w:val="28"/>
              </w:rPr>
            </w:pPr>
            <w:r w:rsidRPr="00221AAD">
              <w:rPr>
                <w:sz w:val="28"/>
                <w:szCs w:val="28"/>
              </w:rPr>
              <w:t>А</w:t>
            </w:r>
          </w:p>
        </w:tc>
        <w:tc>
          <w:tcPr>
            <w:tcW w:w="1223" w:type="dxa"/>
          </w:tcPr>
          <w:p w:rsidR="004C3E20" w:rsidRPr="00221AAD" w:rsidRDefault="004C3E20" w:rsidP="00AA45FC">
            <w:pPr>
              <w:jc w:val="center"/>
              <w:rPr>
                <w:sz w:val="28"/>
                <w:szCs w:val="28"/>
              </w:rPr>
            </w:pPr>
            <w:r w:rsidRPr="00221AAD">
              <w:rPr>
                <w:sz w:val="28"/>
                <w:szCs w:val="28"/>
              </w:rPr>
              <w:t>1</w:t>
            </w:r>
          </w:p>
        </w:tc>
        <w:tc>
          <w:tcPr>
            <w:tcW w:w="1768" w:type="dxa"/>
          </w:tcPr>
          <w:p w:rsidR="004C3E20" w:rsidRPr="00221AAD" w:rsidRDefault="004C3E20" w:rsidP="00AA45FC">
            <w:pPr>
              <w:jc w:val="center"/>
              <w:rPr>
                <w:sz w:val="28"/>
                <w:szCs w:val="28"/>
              </w:rPr>
            </w:pPr>
            <w:r w:rsidRPr="00221AAD">
              <w:rPr>
                <w:sz w:val="28"/>
                <w:szCs w:val="28"/>
              </w:rPr>
              <w:t>2</w:t>
            </w:r>
          </w:p>
        </w:tc>
        <w:tc>
          <w:tcPr>
            <w:tcW w:w="1296" w:type="dxa"/>
          </w:tcPr>
          <w:p w:rsidR="004C3E20" w:rsidRPr="00221AAD" w:rsidRDefault="004C3E20" w:rsidP="00AA45FC">
            <w:pPr>
              <w:jc w:val="center"/>
              <w:rPr>
                <w:sz w:val="28"/>
                <w:szCs w:val="28"/>
              </w:rPr>
            </w:pPr>
            <w:r w:rsidRPr="00221AAD">
              <w:rPr>
                <w:sz w:val="28"/>
                <w:szCs w:val="28"/>
              </w:rPr>
              <w:t>3</w:t>
            </w:r>
          </w:p>
        </w:tc>
        <w:tc>
          <w:tcPr>
            <w:tcW w:w="2188" w:type="dxa"/>
          </w:tcPr>
          <w:p w:rsidR="004C3E20" w:rsidRPr="00221AAD" w:rsidRDefault="004C3E20" w:rsidP="00AA45FC">
            <w:pPr>
              <w:jc w:val="center"/>
              <w:rPr>
                <w:sz w:val="28"/>
                <w:szCs w:val="28"/>
              </w:rPr>
            </w:pPr>
            <w:r w:rsidRPr="00221AAD">
              <w:rPr>
                <w:sz w:val="28"/>
                <w:szCs w:val="28"/>
              </w:rPr>
              <w:t>4</w:t>
            </w:r>
          </w:p>
        </w:tc>
        <w:tc>
          <w:tcPr>
            <w:tcW w:w="1667" w:type="dxa"/>
          </w:tcPr>
          <w:p w:rsidR="004C3E20" w:rsidRPr="00221AAD" w:rsidRDefault="004C3E20" w:rsidP="00AA45FC">
            <w:pPr>
              <w:jc w:val="center"/>
              <w:rPr>
                <w:sz w:val="28"/>
                <w:szCs w:val="28"/>
              </w:rPr>
            </w:pPr>
            <w:r w:rsidRPr="00221AAD">
              <w:rPr>
                <w:sz w:val="28"/>
                <w:szCs w:val="28"/>
              </w:rPr>
              <w:t>5</w:t>
            </w:r>
          </w:p>
        </w:tc>
      </w:tr>
    </w:tbl>
    <w:p w:rsidR="004C3E20" w:rsidRPr="004E00D5" w:rsidRDefault="004C3E20" w:rsidP="004C3E20">
      <w:pPr>
        <w:jc w:val="center"/>
        <w:rPr>
          <w:sz w:val="28"/>
          <w:szCs w:val="28"/>
        </w:rPr>
      </w:pPr>
    </w:p>
    <w:p w:rsidR="004C3E20" w:rsidRPr="004E00D5" w:rsidRDefault="00CC2650" w:rsidP="004C3E20">
      <w:pPr>
        <w:ind w:firstLine="708"/>
        <w:jc w:val="both"/>
        <w:rPr>
          <w:sz w:val="28"/>
          <w:szCs w:val="28"/>
        </w:rPr>
      </w:pPr>
      <w:r w:rsidRPr="00CC2650">
        <w:rPr>
          <w:sz w:val="28"/>
          <w:szCs w:val="28"/>
        </w:rPr>
        <w:t xml:space="preserve">Кесте құрудың негізгі ережелері. Статистикалық кестелер сандық ақпаратты көрнекі және ықшам ұсыну құралы ретінде статистикалық тұрғыдан дұрыс ресімделуі керек. Статистикалық кестелерді қалыптастыру техникасын анықтайтын негізгі </w:t>
      </w:r>
      <w:proofErr w:type="gramStart"/>
      <w:r w:rsidRPr="00CC2650">
        <w:rPr>
          <w:sz w:val="28"/>
          <w:szCs w:val="28"/>
        </w:rPr>
        <w:t>әдістер:</w:t>
      </w:r>
      <w:r w:rsidR="004C3E20" w:rsidRPr="004E00D5">
        <w:rPr>
          <w:sz w:val="28"/>
          <w:szCs w:val="28"/>
        </w:rPr>
        <w:t>:</w:t>
      </w:r>
      <w:proofErr w:type="gramEnd"/>
    </w:p>
    <w:p w:rsidR="004C3E20" w:rsidRPr="004E00D5" w:rsidRDefault="004C3E20" w:rsidP="004C3E20">
      <w:pPr>
        <w:ind w:firstLine="708"/>
        <w:jc w:val="both"/>
        <w:rPr>
          <w:sz w:val="28"/>
          <w:szCs w:val="28"/>
        </w:rPr>
      </w:pPr>
      <w:r w:rsidRPr="004E00D5">
        <w:rPr>
          <w:sz w:val="28"/>
          <w:szCs w:val="28"/>
        </w:rPr>
        <w:t xml:space="preserve">1. </w:t>
      </w:r>
      <w:r w:rsidR="000165E8" w:rsidRPr="000165E8">
        <w:rPr>
          <w:sz w:val="28"/>
          <w:szCs w:val="28"/>
        </w:rPr>
        <w:t xml:space="preserve">Кесте ықшам болуы керек және зерттелетін құбылысты статика мен динамикада тікелей көрсететін және оның мәнін білу үшін қажет деректерді </w:t>
      </w:r>
      <w:r w:rsidR="000165E8" w:rsidRPr="000165E8">
        <w:rPr>
          <w:sz w:val="28"/>
          <w:szCs w:val="28"/>
        </w:rPr>
        <w:lastRenderedPageBreak/>
        <w:t>ғана қамтуы керек. Сандық материалды кестені талдау кезінде құбылыстың мәні солдан оңға және жоғарыдан төменге дейінгі жолдарды оқу арқылы ашылуы керек</w:t>
      </w:r>
      <w:r w:rsidRPr="004E00D5">
        <w:rPr>
          <w:sz w:val="28"/>
          <w:szCs w:val="28"/>
        </w:rPr>
        <w:t>;</w:t>
      </w:r>
    </w:p>
    <w:p w:rsidR="004C3E20" w:rsidRDefault="004C3E20" w:rsidP="004C3E20">
      <w:pPr>
        <w:ind w:firstLine="708"/>
        <w:jc w:val="both"/>
        <w:rPr>
          <w:sz w:val="28"/>
          <w:szCs w:val="28"/>
        </w:rPr>
      </w:pPr>
      <w:r w:rsidRPr="004E00D5">
        <w:rPr>
          <w:sz w:val="28"/>
          <w:szCs w:val="28"/>
        </w:rPr>
        <w:t xml:space="preserve">2. </w:t>
      </w:r>
      <w:r w:rsidR="000165E8" w:rsidRPr="000165E8">
        <w:rPr>
          <w:sz w:val="28"/>
          <w:szCs w:val="28"/>
        </w:rPr>
        <w:t>Кестенің тақырыбы және бағандар мен жолдардың атаулары анық, қысқа, қысқа болуы керек, мәтіннің мазмұнына органикалық түрде сәйкес келетін толық тұтас болуы керек. Кестенің атауында оқиғаның нысаны, ерекшелігі, уақыты мен орны көрсетілуі керек. Мысалы:" 2006 жылғы ММВБ сауда-саттығындағы АҚШ долларының бағамы " кестенің, бағандардың және жолдардың атаулары толық, қысқартусыз жазылады</w:t>
      </w:r>
      <w:r w:rsidRPr="004E00D5">
        <w:rPr>
          <w:sz w:val="28"/>
          <w:szCs w:val="28"/>
        </w:rPr>
        <w:t>.</w:t>
      </w:r>
    </w:p>
    <w:p w:rsidR="004C3E20" w:rsidRPr="004E00D5" w:rsidRDefault="004C3E20" w:rsidP="004C3E20">
      <w:pPr>
        <w:ind w:firstLine="708"/>
        <w:jc w:val="both"/>
        <w:rPr>
          <w:sz w:val="28"/>
          <w:szCs w:val="28"/>
        </w:rPr>
      </w:pPr>
      <w:r w:rsidRPr="004E00D5">
        <w:rPr>
          <w:sz w:val="28"/>
          <w:szCs w:val="28"/>
        </w:rPr>
        <w:t xml:space="preserve">3. </w:t>
      </w:r>
      <w:r w:rsidR="000165E8" w:rsidRPr="000165E8">
        <w:rPr>
          <w:sz w:val="28"/>
          <w:szCs w:val="28"/>
        </w:rPr>
        <w:t>Кестенің бағандарында (бағандарында) орналасқан ақпарат қорытынды жолмен аяқталады. График терминдерін олардың жиынтығымен байланыстырудың әртүрлі әдістері бар</w:t>
      </w:r>
      <w:r w:rsidRPr="004E00D5">
        <w:rPr>
          <w:sz w:val="28"/>
          <w:szCs w:val="28"/>
        </w:rPr>
        <w:t>:</w:t>
      </w:r>
    </w:p>
    <w:p w:rsidR="004C3E20" w:rsidRPr="004E00D5" w:rsidRDefault="004C3E20" w:rsidP="004C3E20">
      <w:pPr>
        <w:ind w:left="708"/>
        <w:jc w:val="both"/>
        <w:rPr>
          <w:sz w:val="28"/>
          <w:szCs w:val="28"/>
        </w:rPr>
      </w:pPr>
      <w:r w:rsidRPr="004E00D5">
        <w:rPr>
          <w:sz w:val="28"/>
          <w:szCs w:val="28"/>
        </w:rPr>
        <w:t xml:space="preserve">• </w:t>
      </w:r>
      <w:r w:rsidR="000165E8" w:rsidRPr="000165E8">
        <w:rPr>
          <w:sz w:val="28"/>
          <w:szCs w:val="28"/>
        </w:rPr>
        <w:t>"барлығы " немесе" барлығы " деген жол статистикалық кестені аяқтайды</w:t>
      </w:r>
      <w:r w:rsidRPr="004E00D5">
        <w:rPr>
          <w:sz w:val="28"/>
          <w:szCs w:val="28"/>
        </w:rPr>
        <w:t>;</w:t>
      </w:r>
    </w:p>
    <w:p w:rsidR="004C3E20" w:rsidRPr="004E00D5" w:rsidRDefault="004C3E20" w:rsidP="004C3E20">
      <w:pPr>
        <w:ind w:left="708"/>
        <w:jc w:val="both"/>
        <w:rPr>
          <w:sz w:val="28"/>
          <w:szCs w:val="28"/>
        </w:rPr>
      </w:pPr>
      <w:r w:rsidRPr="004E00D5">
        <w:rPr>
          <w:sz w:val="28"/>
          <w:szCs w:val="28"/>
        </w:rPr>
        <w:t xml:space="preserve">• </w:t>
      </w:r>
      <w:r w:rsidR="000165E8" w:rsidRPr="000165E8">
        <w:rPr>
          <w:sz w:val="28"/>
          <w:szCs w:val="28"/>
        </w:rPr>
        <w:t>қорытынды жол кестенің бірінші жолында орналасады және оның қосындыларының жиынтығына "оның ішінде"деген сөздермен қосылады</w:t>
      </w:r>
      <w:r w:rsidRPr="004E00D5">
        <w:rPr>
          <w:sz w:val="28"/>
          <w:szCs w:val="28"/>
        </w:rPr>
        <w:t>.</w:t>
      </w:r>
    </w:p>
    <w:p w:rsidR="004C3E20" w:rsidRPr="004E00D5" w:rsidRDefault="004C3E20" w:rsidP="004C3E20">
      <w:pPr>
        <w:ind w:firstLine="708"/>
        <w:jc w:val="both"/>
        <w:rPr>
          <w:sz w:val="28"/>
          <w:szCs w:val="28"/>
        </w:rPr>
      </w:pPr>
      <w:r w:rsidRPr="004E00D5">
        <w:rPr>
          <w:sz w:val="28"/>
          <w:szCs w:val="28"/>
        </w:rPr>
        <w:t xml:space="preserve">4. </w:t>
      </w:r>
      <w:r w:rsidR="000165E8" w:rsidRPr="000165E8">
        <w:rPr>
          <w:sz w:val="28"/>
          <w:szCs w:val="28"/>
        </w:rPr>
        <w:t>Егер жеке бағандардың атаулары бір-бірімен қайталанса, қайталанатын терминдер болса немесе бірыңғай семантикалық жүктеме болса, онда оларға біріктіруші тақырып тағайындау керек</w:t>
      </w:r>
      <w:r w:rsidRPr="004E00D5">
        <w:rPr>
          <w:sz w:val="28"/>
          <w:szCs w:val="28"/>
        </w:rPr>
        <w:t>.</w:t>
      </w:r>
    </w:p>
    <w:p w:rsidR="000165E8" w:rsidRPr="000165E8" w:rsidRDefault="004C3E20" w:rsidP="000165E8">
      <w:pPr>
        <w:ind w:firstLine="708"/>
        <w:jc w:val="both"/>
        <w:rPr>
          <w:sz w:val="28"/>
          <w:szCs w:val="28"/>
        </w:rPr>
      </w:pPr>
      <w:r w:rsidRPr="004E00D5">
        <w:rPr>
          <w:sz w:val="28"/>
          <w:szCs w:val="28"/>
        </w:rPr>
        <w:t xml:space="preserve">5. </w:t>
      </w:r>
      <w:r w:rsidR="000165E8" w:rsidRPr="000165E8">
        <w:rPr>
          <w:sz w:val="28"/>
          <w:szCs w:val="28"/>
        </w:rPr>
        <w:t>Бағандар мен жолдарды нөмірлеу пайдалы. Сол жақтағы жолдардың атауымен толтырылған бағандар алфавиттің (а)бас әріптерімен белгіленеді,</w:t>
      </w:r>
    </w:p>
    <w:p w:rsidR="004C3E20" w:rsidRPr="004E00D5" w:rsidRDefault="000165E8" w:rsidP="000165E8">
      <w:pPr>
        <w:ind w:firstLine="708"/>
        <w:jc w:val="both"/>
        <w:rPr>
          <w:sz w:val="28"/>
          <w:szCs w:val="28"/>
        </w:rPr>
      </w:pPr>
      <w:r w:rsidRPr="000165E8">
        <w:rPr>
          <w:sz w:val="28"/>
          <w:szCs w:val="28"/>
        </w:rPr>
        <w:t>(В) және т. б., ал кейінгі барлық бағандар - өсу ретімен нөмірлермен</w:t>
      </w:r>
      <w:r w:rsidR="004C3E20" w:rsidRPr="004E00D5">
        <w:rPr>
          <w:sz w:val="28"/>
          <w:szCs w:val="28"/>
        </w:rPr>
        <w:t>.</w:t>
      </w:r>
    </w:p>
    <w:p w:rsidR="004C3E20" w:rsidRPr="004E00D5" w:rsidRDefault="004C3E20" w:rsidP="004C3E20">
      <w:pPr>
        <w:ind w:firstLine="708"/>
        <w:jc w:val="both"/>
        <w:rPr>
          <w:sz w:val="28"/>
          <w:szCs w:val="28"/>
        </w:rPr>
      </w:pPr>
      <w:r w:rsidRPr="004E00D5">
        <w:rPr>
          <w:sz w:val="28"/>
          <w:szCs w:val="28"/>
        </w:rPr>
        <w:t>6</w:t>
      </w:r>
      <w:r>
        <w:rPr>
          <w:sz w:val="28"/>
          <w:szCs w:val="28"/>
        </w:rPr>
        <w:t xml:space="preserve">. </w:t>
      </w:r>
      <w:r w:rsidR="003524C8" w:rsidRPr="003524C8">
        <w:rPr>
          <w:sz w:val="28"/>
          <w:szCs w:val="28"/>
        </w:rPr>
        <w:t>Талданатын құбылыс тараптарының бірін сипаттайтын өзара байланысты деректерді (мысалы, кәсіпорындар саны және зауыттардың үлес салмағы (жиынтыққа % - бен) және т. б.) бір-біріне көршілес бағандарда орналастыру орынды</w:t>
      </w:r>
      <w:r w:rsidRPr="004E00D5">
        <w:rPr>
          <w:sz w:val="28"/>
          <w:szCs w:val="28"/>
        </w:rPr>
        <w:t>.</w:t>
      </w:r>
    </w:p>
    <w:p w:rsidR="004C3E20" w:rsidRDefault="004C3E20" w:rsidP="004C3E20">
      <w:pPr>
        <w:ind w:firstLine="708"/>
        <w:jc w:val="both"/>
        <w:rPr>
          <w:sz w:val="28"/>
          <w:szCs w:val="28"/>
        </w:rPr>
      </w:pPr>
      <w:r w:rsidRPr="004E00D5">
        <w:rPr>
          <w:sz w:val="28"/>
          <w:szCs w:val="28"/>
        </w:rPr>
        <w:t xml:space="preserve">7. </w:t>
      </w:r>
      <w:r w:rsidR="003524C8" w:rsidRPr="003524C8">
        <w:rPr>
          <w:sz w:val="28"/>
          <w:szCs w:val="28"/>
        </w:rPr>
        <w:t>Бағандар мен жолдарда тиісті және предикаттық көрсеткіштерге сәйкес келетін өлшем бірліктері болуы керек. Бұл жағдайда өлшем бірліктерінің жалпы қабылданған қысқартулары қолданылады (адам, руб., кВт / сағ және т. б.)</w:t>
      </w:r>
      <w:r w:rsidRPr="004E00D5">
        <w:rPr>
          <w:sz w:val="28"/>
          <w:szCs w:val="28"/>
        </w:rPr>
        <w:t>.</w:t>
      </w:r>
    </w:p>
    <w:p w:rsidR="004C3E20" w:rsidRPr="004E00D5" w:rsidRDefault="004C3E20" w:rsidP="004C3E20">
      <w:pPr>
        <w:ind w:firstLine="708"/>
        <w:jc w:val="both"/>
        <w:rPr>
          <w:sz w:val="28"/>
          <w:szCs w:val="28"/>
        </w:rPr>
      </w:pPr>
      <w:r w:rsidRPr="004E00D5">
        <w:rPr>
          <w:sz w:val="28"/>
          <w:szCs w:val="28"/>
        </w:rPr>
        <w:t xml:space="preserve">8. </w:t>
      </w:r>
      <w:r w:rsidR="003524C8" w:rsidRPr="003524C8">
        <w:rPr>
          <w:sz w:val="28"/>
          <w:szCs w:val="28"/>
        </w:rPr>
        <w:t>Мүмкіндігінше сандарды дөңгелектеген жөн. Сандарды бір бағанның немесе жолдың шегінде дөңгелектеу дәлдік дәрежесімен (бүтін белгіге дейін немесе оныншы белгіге дейін және т.б.) жүргізілуі тиіс. Егер бір бағанның немесе жолдың барлық сандары бір ондық белгімен берілсе, ал сандардың бірінде үтірден кейін дәл екі белгі болса, онда үтірден кейін бір таңбалы сандарды нөлмен толықтыру керек, осылайша олардың дәлдігін баса көрсету керек</w:t>
      </w:r>
      <w:r w:rsidRPr="004E00D5">
        <w:rPr>
          <w:sz w:val="28"/>
          <w:szCs w:val="28"/>
        </w:rPr>
        <w:t>.</w:t>
      </w:r>
    </w:p>
    <w:p w:rsidR="004C3E20" w:rsidRPr="004E00D5" w:rsidRDefault="004C3E20" w:rsidP="004C3E20">
      <w:pPr>
        <w:jc w:val="both"/>
        <w:rPr>
          <w:sz w:val="28"/>
          <w:szCs w:val="28"/>
        </w:rPr>
      </w:pPr>
      <w:r w:rsidRPr="004E00D5">
        <w:rPr>
          <w:sz w:val="28"/>
          <w:szCs w:val="28"/>
        </w:rPr>
        <w:t xml:space="preserve">          9.</w:t>
      </w:r>
      <w:r w:rsidRPr="004E00D5">
        <w:rPr>
          <w:sz w:val="28"/>
          <w:szCs w:val="28"/>
        </w:rPr>
        <w:tab/>
      </w:r>
      <w:r w:rsidR="003524C8" w:rsidRPr="003524C8">
        <w:rPr>
          <w:sz w:val="28"/>
          <w:szCs w:val="28"/>
        </w:rPr>
        <w:t>Талданған әлеуметтік-экономикалық құбылыс туралы мәліметтердің болмауы әртүрлі себептерге байланысты болуы мүмкін және бұл басқаша байқалады</w:t>
      </w:r>
      <w:r w:rsidRPr="004E00D5">
        <w:rPr>
          <w:sz w:val="28"/>
          <w:szCs w:val="28"/>
        </w:rPr>
        <w:t>:</w:t>
      </w:r>
    </w:p>
    <w:p w:rsidR="004C3E20" w:rsidRPr="004E00D5" w:rsidRDefault="004C3E20" w:rsidP="004C3E20">
      <w:pPr>
        <w:ind w:firstLine="720"/>
        <w:jc w:val="both"/>
        <w:rPr>
          <w:sz w:val="28"/>
          <w:szCs w:val="28"/>
        </w:rPr>
      </w:pPr>
      <w:proofErr w:type="gramStart"/>
      <w:r w:rsidRPr="004E00D5">
        <w:rPr>
          <w:sz w:val="28"/>
          <w:szCs w:val="28"/>
        </w:rPr>
        <w:t>а</w:t>
      </w:r>
      <w:proofErr w:type="gramEnd"/>
      <w:r w:rsidRPr="004E00D5">
        <w:rPr>
          <w:sz w:val="28"/>
          <w:szCs w:val="28"/>
        </w:rPr>
        <w:t xml:space="preserve">) </w:t>
      </w:r>
      <w:r w:rsidR="003524C8" w:rsidRPr="003524C8">
        <w:rPr>
          <w:sz w:val="28"/>
          <w:szCs w:val="28"/>
        </w:rPr>
        <w:t>егер осы позиция (тиісті баған мен жолдың қиылысында) мүлдем толтыруға жатпаса, онда "Х"белгісі қойылады</w:t>
      </w:r>
      <w:r w:rsidRPr="004E00D5">
        <w:rPr>
          <w:sz w:val="28"/>
          <w:szCs w:val="28"/>
        </w:rPr>
        <w:t>;</w:t>
      </w:r>
    </w:p>
    <w:p w:rsidR="004C3E20" w:rsidRPr="004E00D5" w:rsidRDefault="004C3E20" w:rsidP="004C3E20">
      <w:pPr>
        <w:ind w:firstLine="720"/>
        <w:jc w:val="both"/>
        <w:rPr>
          <w:sz w:val="28"/>
          <w:szCs w:val="28"/>
        </w:rPr>
      </w:pPr>
      <w:proofErr w:type="gramStart"/>
      <w:r w:rsidRPr="004E00D5">
        <w:rPr>
          <w:sz w:val="28"/>
          <w:szCs w:val="28"/>
        </w:rPr>
        <w:t>б</w:t>
      </w:r>
      <w:proofErr w:type="gramEnd"/>
      <w:r w:rsidRPr="004E00D5">
        <w:rPr>
          <w:sz w:val="28"/>
          <w:szCs w:val="28"/>
        </w:rPr>
        <w:t xml:space="preserve">) </w:t>
      </w:r>
      <w:r w:rsidR="003524C8" w:rsidRPr="003524C8">
        <w:rPr>
          <w:sz w:val="28"/>
          <w:szCs w:val="28"/>
        </w:rPr>
        <w:t>егер қандай да бір себептермен ақпарат болмаса, эллипс қойылады"..."немесе "жоқ свед.»</w:t>
      </w:r>
      <w:r w:rsidRPr="004E00D5">
        <w:rPr>
          <w:sz w:val="28"/>
          <w:szCs w:val="28"/>
        </w:rPr>
        <w:t>;</w:t>
      </w:r>
    </w:p>
    <w:p w:rsidR="004C3E20" w:rsidRPr="004E00D5" w:rsidRDefault="004C3E20" w:rsidP="004C3E20">
      <w:pPr>
        <w:ind w:firstLine="720"/>
        <w:jc w:val="both"/>
        <w:rPr>
          <w:sz w:val="28"/>
          <w:szCs w:val="28"/>
        </w:rPr>
      </w:pPr>
      <w:proofErr w:type="gramStart"/>
      <w:r w:rsidRPr="004E00D5">
        <w:rPr>
          <w:sz w:val="28"/>
          <w:szCs w:val="28"/>
        </w:rPr>
        <w:lastRenderedPageBreak/>
        <w:t>в</w:t>
      </w:r>
      <w:proofErr w:type="gramEnd"/>
      <w:r w:rsidRPr="004E00D5">
        <w:rPr>
          <w:sz w:val="28"/>
          <w:szCs w:val="28"/>
        </w:rPr>
        <w:t xml:space="preserve">) </w:t>
      </w:r>
      <w:r w:rsidR="003524C8" w:rsidRPr="003524C8">
        <w:rPr>
          <w:sz w:val="28"/>
          <w:szCs w:val="28"/>
        </w:rPr>
        <w:t>егер құбылыс болмаса, онда ұяшық сызықша (- ) толтырылады. Өте аз сандарды көрсету үшін белгілер қолданылады (0,0); (0,00)</w:t>
      </w:r>
    </w:p>
    <w:p w:rsidR="004C3E20" w:rsidRPr="004E00D5" w:rsidRDefault="004C3E20" w:rsidP="004C3E20">
      <w:pPr>
        <w:jc w:val="both"/>
        <w:rPr>
          <w:sz w:val="28"/>
          <w:szCs w:val="28"/>
        </w:rPr>
      </w:pPr>
      <w:r>
        <w:rPr>
          <w:sz w:val="28"/>
          <w:szCs w:val="28"/>
        </w:rPr>
        <w:t xml:space="preserve">         </w:t>
      </w:r>
      <w:r w:rsidRPr="004E00D5">
        <w:rPr>
          <w:sz w:val="28"/>
          <w:szCs w:val="28"/>
        </w:rPr>
        <w:t xml:space="preserve">10. </w:t>
      </w:r>
      <w:r w:rsidR="003524C8" w:rsidRPr="003524C8">
        <w:rPr>
          <w:sz w:val="28"/>
          <w:szCs w:val="28"/>
        </w:rPr>
        <w:t>Қосымша ақпарат қажет болған жағдайда - кестеге түсіндірмелер, ескертулер берілуі мүмкін</w:t>
      </w:r>
      <w:r w:rsidRPr="004E00D5">
        <w:rPr>
          <w:sz w:val="28"/>
          <w:szCs w:val="28"/>
        </w:rPr>
        <w:t>.</w:t>
      </w:r>
    </w:p>
    <w:p w:rsidR="004C3E20" w:rsidRDefault="004C3E20" w:rsidP="004C3E20">
      <w:pPr>
        <w:ind w:firstLine="708"/>
        <w:jc w:val="both"/>
        <w:rPr>
          <w:sz w:val="28"/>
          <w:szCs w:val="28"/>
        </w:rPr>
      </w:pPr>
    </w:p>
    <w:p w:rsidR="004C3E20" w:rsidRPr="003A61A1" w:rsidRDefault="00EA638D" w:rsidP="00EA638D">
      <w:pPr>
        <w:numPr>
          <w:ilvl w:val="1"/>
          <w:numId w:val="1"/>
        </w:numPr>
        <w:jc w:val="center"/>
        <w:rPr>
          <w:b/>
          <w:sz w:val="28"/>
          <w:szCs w:val="28"/>
        </w:rPr>
      </w:pPr>
      <w:proofErr w:type="gramStart"/>
      <w:r w:rsidRPr="00EA638D">
        <w:rPr>
          <w:b/>
          <w:sz w:val="28"/>
          <w:szCs w:val="28"/>
        </w:rPr>
        <w:t>статистикалық</w:t>
      </w:r>
      <w:proofErr w:type="gramEnd"/>
      <w:r w:rsidRPr="00EA638D">
        <w:rPr>
          <w:b/>
          <w:sz w:val="28"/>
          <w:szCs w:val="28"/>
        </w:rPr>
        <w:t xml:space="preserve"> деректердің графикалық бейнесі</w:t>
      </w:r>
    </w:p>
    <w:p w:rsidR="004C3E20" w:rsidRDefault="004C3E20" w:rsidP="004C3E20">
      <w:pPr>
        <w:ind w:left="708"/>
        <w:rPr>
          <w:sz w:val="28"/>
          <w:szCs w:val="28"/>
        </w:rPr>
      </w:pPr>
    </w:p>
    <w:p w:rsidR="004C3E20" w:rsidRPr="004E00D5" w:rsidRDefault="008E3DB8" w:rsidP="004C3E20">
      <w:pPr>
        <w:ind w:firstLine="708"/>
        <w:jc w:val="both"/>
        <w:rPr>
          <w:sz w:val="28"/>
          <w:szCs w:val="28"/>
        </w:rPr>
      </w:pPr>
      <w:r w:rsidRPr="008E3DB8">
        <w:rPr>
          <w:b/>
          <w:sz w:val="28"/>
          <w:szCs w:val="28"/>
        </w:rPr>
        <w:t>Статистикалық график-бұл белгілі бір көрсеткіштермен сипатталатын статистикалық популяциялар шартты геометриялық кескіндер немесе белгілер арқылы сипатталатын сызба. Графикалық кескінді құру кезінде бірқатар талаптарды сақтау керек: графиктер жеткілікті көрнекі болуы керек, график мәнерлі, түсінікті және түсінікті болуы керек</w:t>
      </w:r>
      <w:r w:rsidR="004C3E20" w:rsidRPr="004E00D5">
        <w:rPr>
          <w:sz w:val="28"/>
          <w:szCs w:val="28"/>
        </w:rPr>
        <w:t xml:space="preserve">.  </w:t>
      </w:r>
    </w:p>
    <w:p w:rsidR="008E3DB8" w:rsidRPr="008E3DB8" w:rsidRDefault="008E3DB8" w:rsidP="008E3DB8">
      <w:pPr>
        <w:ind w:firstLine="708"/>
        <w:jc w:val="both"/>
        <w:rPr>
          <w:sz w:val="28"/>
          <w:szCs w:val="28"/>
        </w:rPr>
      </w:pPr>
      <w:r w:rsidRPr="008E3DB8">
        <w:rPr>
          <w:sz w:val="28"/>
          <w:szCs w:val="28"/>
        </w:rPr>
        <w:t>График бірқатар негізгі элементтерді қамтуы керек:</w:t>
      </w:r>
    </w:p>
    <w:p w:rsidR="008E3DB8" w:rsidRPr="008E3DB8" w:rsidRDefault="008E3DB8" w:rsidP="008E3DB8">
      <w:pPr>
        <w:ind w:firstLine="708"/>
        <w:jc w:val="both"/>
        <w:rPr>
          <w:sz w:val="28"/>
          <w:szCs w:val="28"/>
        </w:rPr>
      </w:pPr>
      <w:r w:rsidRPr="008E3DB8">
        <w:rPr>
          <w:sz w:val="28"/>
          <w:szCs w:val="28"/>
        </w:rPr>
        <w:t>- графикалық сурет;</w:t>
      </w:r>
    </w:p>
    <w:p w:rsidR="008E3DB8" w:rsidRPr="008E3DB8" w:rsidRDefault="008E3DB8" w:rsidP="008E3DB8">
      <w:pPr>
        <w:ind w:firstLine="708"/>
        <w:jc w:val="both"/>
        <w:rPr>
          <w:sz w:val="28"/>
          <w:szCs w:val="28"/>
        </w:rPr>
      </w:pPr>
      <w:r w:rsidRPr="008E3DB8">
        <w:rPr>
          <w:sz w:val="28"/>
          <w:szCs w:val="28"/>
        </w:rPr>
        <w:t>- график өрісі;</w:t>
      </w:r>
    </w:p>
    <w:p w:rsidR="008E3DB8" w:rsidRPr="008E3DB8" w:rsidRDefault="008E3DB8" w:rsidP="008E3DB8">
      <w:pPr>
        <w:ind w:firstLine="708"/>
        <w:jc w:val="both"/>
        <w:rPr>
          <w:sz w:val="28"/>
          <w:szCs w:val="28"/>
        </w:rPr>
      </w:pPr>
      <w:r w:rsidRPr="008E3DB8">
        <w:rPr>
          <w:sz w:val="28"/>
          <w:szCs w:val="28"/>
        </w:rPr>
        <w:t>- кеңістіктік бағдарлар;</w:t>
      </w:r>
    </w:p>
    <w:p w:rsidR="008E3DB8" w:rsidRPr="008E3DB8" w:rsidRDefault="008E3DB8" w:rsidP="008E3DB8">
      <w:pPr>
        <w:ind w:firstLine="708"/>
        <w:jc w:val="both"/>
        <w:rPr>
          <w:sz w:val="28"/>
          <w:szCs w:val="28"/>
        </w:rPr>
      </w:pPr>
      <w:r w:rsidRPr="008E3DB8">
        <w:rPr>
          <w:sz w:val="28"/>
          <w:szCs w:val="28"/>
        </w:rPr>
        <w:t>- ауқымды бағдарлар;</w:t>
      </w:r>
    </w:p>
    <w:p w:rsidR="004C3E20" w:rsidRPr="004E00D5" w:rsidRDefault="008E3DB8" w:rsidP="008E3DB8">
      <w:pPr>
        <w:ind w:firstLine="708"/>
        <w:jc w:val="both"/>
        <w:rPr>
          <w:sz w:val="28"/>
          <w:szCs w:val="28"/>
        </w:rPr>
      </w:pPr>
      <w:r w:rsidRPr="008E3DB8">
        <w:rPr>
          <w:sz w:val="28"/>
          <w:szCs w:val="28"/>
        </w:rPr>
        <w:t>- графиктің экспликациясы</w:t>
      </w:r>
      <w:r w:rsidR="004C3E20" w:rsidRPr="004E00D5">
        <w:rPr>
          <w:sz w:val="28"/>
          <w:szCs w:val="28"/>
        </w:rPr>
        <w:t>.</w:t>
      </w:r>
    </w:p>
    <w:p w:rsidR="004C3E20" w:rsidRPr="004E00D5" w:rsidRDefault="008E3DB8" w:rsidP="004C3E20">
      <w:pPr>
        <w:ind w:firstLine="720"/>
        <w:jc w:val="both"/>
        <w:rPr>
          <w:sz w:val="28"/>
          <w:szCs w:val="28"/>
        </w:rPr>
      </w:pPr>
      <w:r w:rsidRPr="008E3DB8">
        <w:rPr>
          <w:b/>
          <w:sz w:val="28"/>
          <w:szCs w:val="28"/>
        </w:rPr>
        <w:t>Графикалық кескін (графиктің негізі) — бұл геометриялық белгілер, яғни статистикалық көрсеткіштер бейнеленген нүктелер, сызықтар, фигуралар жиынтығы</w:t>
      </w:r>
      <w:r w:rsidR="004C3E20" w:rsidRPr="004E00D5">
        <w:rPr>
          <w:sz w:val="28"/>
          <w:szCs w:val="28"/>
        </w:rPr>
        <w:t xml:space="preserve">.  </w:t>
      </w:r>
    </w:p>
    <w:p w:rsidR="004C3E20" w:rsidRPr="004E00D5" w:rsidRDefault="008E3DB8" w:rsidP="004C3E20">
      <w:pPr>
        <w:ind w:firstLine="720"/>
        <w:jc w:val="both"/>
        <w:rPr>
          <w:sz w:val="28"/>
          <w:szCs w:val="28"/>
        </w:rPr>
      </w:pPr>
      <w:r w:rsidRPr="008E3DB8">
        <w:rPr>
          <w:b/>
          <w:sz w:val="28"/>
          <w:szCs w:val="28"/>
        </w:rPr>
        <w:t>Графика өрісі-бұл графикалық кескіндер орналасқан жазықтықтың бөлігі. График өрісі графиктің мақсатына байланысты белгілі бір өлшемдерге ие</w:t>
      </w:r>
      <w:r w:rsidR="004C3E20" w:rsidRPr="004E00D5">
        <w:rPr>
          <w:sz w:val="28"/>
          <w:szCs w:val="28"/>
        </w:rPr>
        <w:t>.</w:t>
      </w:r>
    </w:p>
    <w:p w:rsidR="004C3E20" w:rsidRDefault="008E3DB8" w:rsidP="004C3E20">
      <w:pPr>
        <w:ind w:firstLine="708"/>
        <w:jc w:val="both"/>
        <w:rPr>
          <w:sz w:val="28"/>
          <w:szCs w:val="28"/>
        </w:rPr>
      </w:pPr>
      <w:r w:rsidRPr="008E3DB8">
        <w:rPr>
          <w:sz w:val="28"/>
          <w:szCs w:val="28"/>
        </w:rPr>
        <w:t>Графиктің кеңістіктік белгілері координаталық торлар жүйесі түрінде берілген. Координаттар жүйесі геометриялық белгілерді графика өрісіне орналастыру үшін қажет. Статистикалық графиктің масштабты бағдарлары масштабпен және масштабты шкалалар жүйесімен анықталады</w:t>
      </w:r>
      <w:r w:rsidR="004C3E20" w:rsidRPr="004E00D5">
        <w:rPr>
          <w:sz w:val="28"/>
          <w:szCs w:val="28"/>
        </w:rPr>
        <w:t xml:space="preserve">. </w:t>
      </w:r>
    </w:p>
    <w:p w:rsidR="004C3E20" w:rsidRPr="008E3DB8" w:rsidRDefault="008E3DB8" w:rsidP="004C3E20">
      <w:pPr>
        <w:ind w:firstLine="708"/>
        <w:jc w:val="both"/>
        <w:rPr>
          <w:sz w:val="28"/>
          <w:szCs w:val="28"/>
        </w:rPr>
      </w:pPr>
      <w:r w:rsidRPr="008E3DB8">
        <w:rPr>
          <w:sz w:val="28"/>
          <w:szCs w:val="28"/>
        </w:rPr>
        <w:t>Статистикалық графиктің масштабы-бұл сандық шаманы графикалыққа аудару өлшемі</w:t>
      </w:r>
      <w:r w:rsidR="004C3E20" w:rsidRPr="008E3DB8">
        <w:rPr>
          <w:sz w:val="28"/>
          <w:szCs w:val="28"/>
        </w:rPr>
        <w:t xml:space="preserve">. </w:t>
      </w:r>
    </w:p>
    <w:p w:rsidR="004C3E20" w:rsidRPr="008E3DB8" w:rsidRDefault="008E3DB8" w:rsidP="008E3DB8">
      <w:pPr>
        <w:ind w:firstLine="708"/>
        <w:jc w:val="both"/>
        <w:rPr>
          <w:b/>
          <w:sz w:val="28"/>
          <w:szCs w:val="28"/>
        </w:rPr>
      </w:pPr>
      <w:r w:rsidRPr="008E3DB8">
        <w:rPr>
          <w:sz w:val="28"/>
          <w:szCs w:val="28"/>
        </w:rPr>
        <w:t>Масштабты шкала-бұл жеке нүктелерді белгілі бір сандар ретінде оқуға болатын сызық. Мектепте үш элемент бар: сызық (немесе масштаб тасымалдаушысы), белгілі бір ретпен масштаб тасымалдаушысында орналасқан сызықшалармен белгіленген нүктелердің белгілі бір саны, жеке белгіленген нүктелерге сәйкес келетін сандарды сандық белгілеу</w:t>
      </w:r>
      <w:r w:rsidR="004C3E20" w:rsidRPr="004E00D5">
        <w:rPr>
          <w:sz w:val="28"/>
          <w:szCs w:val="28"/>
        </w:rPr>
        <w:t xml:space="preserve">. </w:t>
      </w:r>
    </w:p>
    <w:p w:rsidR="004C3E20" w:rsidRPr="004E00D5" w:rsidRDefault="008E3DB8" w:rsidP="004C3E20">
      <w:pPr>
        <w:jc w:val="both"/>
        <w:rPr>
          <w:sz w:val="28"/>
          <w:szCs w:val="28"/>
        </w:rPr>
      </w:pPr>
      <w:r w:rsidRPr="008E3DB8">
        <w:rPr>
          <w:sz w:val="28"/>
          <w:szCs w:val="28"/>
        </w:rPr>
        <w:t>Экспликация. - оның мазмұнын ауызша сипаттау. Ол графиктің атауын қамтиды, ол оның мазмұнын қысқаша түрде беруі керек, масштабты таразылар бойымен қолтаңбалар және графиктің жеке бөліктеріне түсініктемелер береді</w:t>
      </w:r>
      <w:r w:rsidR="004C3E20" w:rsidRPr="004E00D5">
        <w:rPr>
          <w:sz w:val="28"/>
          <w:szCs w:val="28"/>
        </w:rPr>
        <w:t>.</w:t>
      </w:r>
    </w:p>
    <w:p w:rsidR="004C3E20" w:rsidRPr="004E00D5" w:rsidRDefault="008E3DB8" w:rsidP="004C3E20">
      <w:pPr>
        <w:ind w:firstLine="708"/>
        <w:jc w:val="both"/>
        <w:rPr>
          <w:sz w:val="28"/>
          <w:szCs w:val="28"/>
        </w:rPr>
      </w:pPr>
      <w:r w:rsidRPr="008E3DB8">
        <w:rPr>
          <w:sz w:val="28"/>
          <w:szCs w:val="28"/>
        </w:rPr>
        <w:t>График түрлерін жіктеу. Көптеген графикалық кескіндер бар. Олардың жіктелуі бірқатар белгілерге негізделуі мүмкін</w:t>
      </w:r>
      <w:r w:rsidR="004C3E20" w:rsidRPr="004E00D5">
        <w:rPr>
          <w:sz w:val="28"/>
          <w:szCs w:val="28"/>
        </w:rPr>
        <w:t xml:space="preserve">: </w:t>
      </w:r>
    </w:p>
    <w:p w:rsidR="004C3E20" w:rsidRPr="004E00D5" w:rsidRDefault="004C3E20" w:rsidP="004C3E20">
      <w:pPr>
        <w:ind w:firstLine="708"/>
        <w:jc w:val="both"/>
        <w:rPr>
          <w:sz w:val="28"/>
          <w:szCs w:val="28"/>
        </w:rPr>
      </w:pPr>
      <w:proofErr w:type="gramStart"/>
      <w:r w:rsidRPr="004E00D5">
        <w:rPr>
          <w:sz w:val="28"/>
          <w:szCs w:val="28"/>
        </w:rPr>
        <w:t>а</w:t>
      </w:r>
      <w:proofErr w:type="gramEnd"/>
      <w:r w:rsidRPr="004E00D5">
        <w:rPr>
          <w:sz w:val="28"/>
          <w:szCs w:val="28"/>
        </w:rPr>
        <w:t xml:space="preserve">) </w:t>
      </w:r>
      <w:r w:rsidR="00E75619" w:rsidRPr="00E75619">
        <w:rPr>
          <w:sz w:val="28"/>
          <w:szCs w:val="28"/>
        </w:rPr>
        <w:t>графикалық бейнені құру тәсілі</w:t>
      </w:r>
      <w:r w:rsidRPr="004E00D5">
        <w:rPr>
          <w:sz w:val="28"/>
          <w:szCs w:val="28"/>
        </w:rPr>
        <w:t xml:space="preserve">;  </w:t>
      </w:r>
    </w:p>
    <w:p w:rsidR="004C3E20" w:rsidRPr="004E00D5" w:rsidRDefault="004C3E20" w:rsidP="004C3E20">
      <w:pPr>
        <w:ind w:firstLine="708"/>
        <w:jc w:val="both"/>
        <w:rPr>
          <w:sz w:val="28"/>
          <w:szCs w:val="28"/>
        </w:rPr>
      </w:pPr>
      <w:proofErr w:type="gramStart"/>
      <w:r w:rsidRPr="004E00D5">
        <w:rPr>
          <w:sz w:val="28"/>
          <w:szCs w:val="28"/>
        </w:rPr>
        <w:t>б</w:t>
      </w:r>
      <w:proofErr w:type="gramEnd"/>
      <w:r w:rsidRPr="004E00D5">
        <w:rPr>
          <w:sz w:val="28"/>
          <w:szCs w:val="28"/>
        </w:rPr>
        <w:t xml:space="preserve">) </w:t>
      </w:r>
      <w:r w:rsidR="00E75619" w:rsidRPr="00E75619">
        <w:rPr>
          <w:sz w:val="28"/>
          <w:szCs w:val="28"/>
        </w:rPr>
        <w:t>статистикалық көрсеткіштер мен қатынастарды бейнелейтін геометриялық белгілер</w:t>
      </w:r>
      <w:r w:rsidRPr="004E00D5">
        <w:rPr>
          <w:sz w:val="28"/>
          <w:szCs w:val="28"/>
        </w:rPr>
        <w:t xml:space="preserve">; </w:t>
      </w:r>
    </w:p>
    <w:p w:rsidR="004C3E20" w:rsidRPr="004E00D5" w:rsidRDefault="004C3E20" w:rsidP="004C3E20">
      <w:pPr>
        <w:ind w:firstLine="708"/>
        <w:jc w:val="both"/>
        <w:rPr>
          <w:sz w:val="28"/>
          <w:szCs w:val="28"/>
        </w:rPr>
      </w:pPr>
      <w:proofErr w:type="gramStart"/>
      <w:r w:rsidRPr="004E00D5">
        <w:rPr>
          <w:sz w:val="28"/>
          <w:szCs w:val="28"/>
        </w:rPr>
        <w:lastRenderedPageBreak/>
        <w:t>в</w:t>
      </w:r>
      <w:proofErr w:type="gramEnd"/>
      <w:r w:rsidRPr="004E00D5">
        <w:rPr>
          <w:sz w:val="28"/>
          <w:szCs w:val="28"/>
        </w:rPr>
        <w:t xml:space="preserve">) </w:t>
      </w:r>
      <w:r w:rsidR="00E75619" w:rsidRPr="00E75619">
        <w:rPr>
          <w:sz w:val="28"/>
          <w:szCs w:val="28"/>
        </w:rPr>
        <w:t>Графикалық кескін арқылы шешілетін мәселелер</w:t>
      </w:r>
      <w:r w:rsidRPr="004E00D5">
        <w:rPr>
          <w:sz w:val="28"/>
          <w:szCs w:val="28"/>
        </w:rPr>
        <w:t>.</w:t>
      </w:r>
    </w:p>
    <w:p w:rsidR="004C3E20" w:rsidRPr="004E00D5" w:rsidRDefault="00E75619" w:rsidP="004C3E20">
      <w:pPr>
        <w:ind w:firstLine="708"/>
        <w:jc w:val="both"/>
        <w:rPr>
          <w:sz w:val="28"/>
          <w:szCs w:val="28"/>
        </w:rPr>
      </w:pPr>
      <w:r w:rsidRPr="00E75619">
        <w:rPr>
          <w:sz w:val="28"/>
          <w:szCs w:val="28"/>
        </w:rPr>
        <w:t>Графикалық кескінді құру әдісі: статистикалық графиктер диаграммалар мен статистикалық карталарға бөлінеді. Диаграммалар-графикалық кескіндердің ең көп таралған тәсілі. Диаграммалар бір-бірінен тәуелсіз шамаларды әртүрлі аспектілерде (кеңістіктік, уақытша және т. б.) көрнекі салыстыру үшін қолданылады: аумақтар, популяциялар және т. б</w:t>
      </w:r>
      <w:r w:rsidR="004C3E20" w:rsidRPr="004E00D5">
        <w:rPr>
          <w:sz w:val="28"/>
          <w:szCs w:val="28"/>
        </w:rPr>
        <w:t xml:space="preserve">.  </w:t>
      </w:r>
    </w:p>
    <w:p w:rsidR="004C3E20" w:rsidRPr="004E00D5" w:rsidRDefault="00E75619" w:rsidP="004C3E20">
      <w:pPr>
        <w:ind w:firstLine="708"/>
        <w:jc w:val="both"/>
        <w:rPr>
          <w:sz w:val="28"/>
          <w:szCs w:val="28"/>
        </w:rPr>
      </w:pPr>
      <w:r w:rsidRPr="00E75619">
        <w:rPr>
          <w:sz w:val="28"/>
          <w:szCs w:val="28"/>
        </w:rPr>
        <w:t>Геометриялық белгілер-бұл нүктелер, сызықтар немесе жазықтықтар немесе геометриялық денелер. Осыған сәйкес нүктелік, сызықтық, жазықтық және кеңістіктік (көлемдік)графиктер бөлінеді</w:t>
      </w:r>
      <w:r w:rsidR="004C3E20" w:rsidRPr="004E00D5">
        <w:rPr>
          <w:sz w:val="28"/>
          <w:szCs w:val="28"/>
        </w:rPr>
        <w:t>.</w:t>
      </w:r>
    </w:p>
    <w:p w:rsidR="004C3E20" w:rsidRPr="004E00D5" w:rsidRDefault="00E75619" w:rsidP="004C3E20">
      <w:pPr>
        <w:ind w:firstLine="708"/>
        <w:jc w:val="both"/>
        <w:rPr>
          <w:sz w:val="28"/>
          <w:szCs w:val="28"/>
        </w:rPr>
      </w:pPr>
      <w:r w:rsidRPr="00E75619">
        <w:rPr>
          <w:sz w:val="28"/>
          <w:szCs w:val="28"/>
        </w:rPr>
        <w:t>Шешілетін есептер шеңберіне байланысты салыстыру диаграммалары, құрылымдық диаграммалар және динамика диаграммалары ажыратылады</w:t>
      </w:r>
      <w:r w:rsidR="004C3E20" w:rsidRPr="004E00D5">
        <w:rPr>
          <w:sz w:val="28"/>
          <w:szCs w:val="28"/>
        </w:rPr>
        <w:t>.</w:t>
      </w:r>
    </w:p>
    <w:p w:rsidR="004C3E20" w:rsidRPr="004E00D5" w:rsidRDefault="00E75619" w:rsidP="004C3E20">
      <w:pPr>
        <w:jc w:val="both"/>
        <w:rPr>
          <w:sz w:val="28"/>
          <w:szCs w:val="28"/>
        </w:rPr>
      </w:pPr>
      <w:r w:rsidRPr="00E75619">
        <w:rPr>
          <w:sz w:val="28"/>
          <w:szCs w:val="28"/>
        </w:rPr>
        <w:t>Графиктердің ерекше түрі-вариация сериясымен ұсынылған шамалардың таралу диаграммалары. Бұл гистограмма, полигон, огива, кумулят</w:t>
      </w:r>
      <w:r w:rsidR="004C3E20" w:rsidRPr="004E00D5">
        <w:rPr>
          <w:sz w:val="28"/>
          <w:szCs w:val="28"/>
        </w:rPr>
        <w:t>.</w:t>
      </w:r>
    </w:p>
    <w:p w:rsidR="004C3E20" w:rsidRPr="004E00D5" w:rsidRDefault="00E75619" w:rsidP="004C3E20">
      <w:pPr>
        <w:ind w:firstLine="708"/>
        <w:jc w:val="both"/>
        <w:rPr>
          <w:sz w:val="28"/>
          <w:szCs w:val="28"/>
        </w:rPr>
      </w:pPr>
      <w:r w:rsidRPr="00E75619">
        <w:rPr>
          <w:sz w:val="28"/>
          <w:szCs w:val="28"/>
        </w:rPr>
        <w:t>Статистикалық карталар-белгілі бір аумақта белгілі бір құбылыстың таралу деңгейін немесе дәрежесін сипаттайтын схемалық Географиялық картадағы статистикалық деректердің графикалық бейнелерінің түрі</w:t>
      </w:r>
      <w:r w:rsidR="004C3E20" w:rsidRPr="004E00D5">
        <w:rPr>
          <w:sz w:val="28"/>
          <w:szCs w:val="28"/>
        </w:rPr>
        <w:t>.</w:t>
      </w:r>
    </w:p>
    <w:p w:rsidR="004C3E20" w:rsidRPr="004E00D5" w:rsidRDefault="00E75619" w:rsidP="004C3E20">
      <w:pPr>
        <w:ind w:firstLine="708"/>
        <w:jc w:val="both"/>
        <w:rPr>
          <w:sz w:val="28"/>
          <w:szCs w:val="28"/>
        </w:rPr>
      </w:pPr>
      <w:r w:rsidRPr="00E75619">
        <w:rPr>
          <w:sz w:val="28"/>
          <w:szCs w:val="28"/>
        </w:rPr>
        <w:t>Аумақтық орналастырудың бейнелеу құралдары-Люк, фондық бояу немесе геометриялық фигуралар. Картограммалар мен картодиаграммалар бар</w:t>
      </w:r>
      <w:r w:rsidR="004C3E20" w:rsidRPr="004E00D5">
        <w:rPr>
          <w:sz w:val="28"/>
          <w:szCs w:val="28"/>
        </w:rPr>
        <w:t>.</w:t>
      </w:r>
    </w:p>
    <w:p w:rsidR="004C3E20" w:rsidRPr="004E00D5" w:rsidRDefault="00E75619" w:rsidP="004C3E20">
      <w:pPr>
        <w:ind w:firstLine="708"/>
        <w:jc w:val="both"/>
        <w:rPr>
          <w:sz w:val="28"/>
          <w:szCs w:val="28"/>
        </w:rPr>
      </w:pPr>
      <w:r w:rsidRPr="00E75619">
        <w:rPr>
          <w:sz w:val="28"/>
          <w:szCs w:val="28"/>
        </w:rPr>
        <w:t>Картограмма-бұл әр түрлі қалыңдықтағы штрихпен, нүктелермен немесе әр түрлі қанығу дәрежесіндегі бояумен картаға салынған аумақтық бөліністің әрбір бірлігі шегіндегі қандай да бір көрсеткіштің салыстырмалы қарқындылығы көрсетілетін схемалық географиялық карта (мысалы, облыстар немесе республикалар бойынша халықтың тығыздығы, дәнді дақылдардың шығымдылығы бойынша аудандардың бөлінуі және т.б.). Картограммалар фондық және нүктелік болып бөлінеді</w:t>
      </w:r>
      <w:r w:rsidR="004C3E20" w:rsidRPr="004E00D5">
        <w:rPr>
          <w:sz w:val="28"/>
          <w:szCs w:val="28"/>
        </w:rPr>
        <w:t>.</w:t>
      </w:r>
    </w:p>
    <w:p w:rsidR="00E75619" w:rsidRPr="00E75619" w:rsidRDefault="00E75619" w:rsidP="00E75619">
      <w:pPr>
        <w:jc w:val="both"/>
        <w:rPr>
          <w:sz w:val="28"/>
          <w:szCs w:val="28"/>
        </w:rPr>
      </w:pPr>
      <w:r w:rsidRPr="00E75619">
        <w:rPr>
          <w:sz w:val="28"/>
          <w:szCs w:val="28"/>
        </w:rPr>
        <w:t>Фон картограммасы-аумақтық бірлік шегінде қандай да бір көрсеткіштің қарқындылығын әр түрлі тығыздық штрихымен немесе әр түрлі Қанықтық дәрежесімен көрсететін картограмманың бір түрі.</w:t>
      </w:r>
    </w:p>
    <w:p w:rsidR="004C3E20" w:rsidRPr="004E00D5" w:rsidRDefault="00E75619" w:rsidP="00E75619">
      <w:pPr>
        <w:jc w:val="both"/>
        <w:rPr>
          <w:sz w:val="28"/>
          <w:szCs w:val="28"/>
        </w:rPr>
      </w:pPr>
      <w:r w:rsidRPr="00E75619">
        <w:rPr>
          <w:sz w:val="28"/>
          <w:szCs w:val="28"/>
        </w:rPr>
        <w:t>Нүктелік Картограмма - кез-келген құбылыстың деңгейі нүктелер арқылы бейнеленген картограмманың бір түрі. Нүкте географиялық картада белгілі бір белгінің тығыздығын немесе жиілігін көрсету үшін популяцияның бір бірлігін немесе олардың кейбір санын бейнелейді</w:t>
      </w:r>
      <w:r w:rsidR="004C3E20" w:rsidRPr="004E00D5">
        <w:rPr>
          <w:sz w:val="28"/>
          <w:szCs w:val="28"/>
        </w:rPr>
        <w:t>.</w:t>
      </w:r>
    </w:p>
    <w:p w:rsidR="004C3E20" w:rsidRPr="004E00D5" w:rsidRDefault="00E75619" w:rsidP="004C3E20">
      <w:pPr>
        <w:ind w:firstLine="708"/>
        <w:jc w:val="both"/>
        <w:rPr>
          <w:sz w:val="28"/>
          <w:szCs w:val="28"/>
        </w:rPr>
      </w:pPr>
      <w:r w:rsidRPr="00E75619">
        <w:rPr>
          <w:sz w:val="28"/>
          <w:szCs w:val="28"/>
        </w:rPr>
        <w:t>Статистикалық карталардың екінші үлкен тобы-диаграммалардың географиялық картамен үйлесуі болып табылатын картодиаграммалар. Картодиаграммаларда бейнелеу белгілері ретінде географиялық картаның контурына орналастырылатын диаграммалық фигуралар (бағандар, квадраттар, шеңберлер, фигуралар, жолақтар) пайдаланылады. Картодиаграммалар картограммаларға қарағанда күрделі статистикалық-географиялық құрылыстарды географиялық тұрғыдан көрсетуге мүмкіндік береді</w:t>
      </w:r>
      <w:bookmarkStart w:id="0" w:name="_GoBack"/>
      <w:bookmarkEnd w:id="0"/>
      <w:r w:rsidR="004C3E20" w:rsidRPr="004E00D5">
        <w:rPr>
          <w:sz w:val="28"/>
          <w:szCs w:val="28"/>
        </w:rPr>
        <w:t>.</w:t>
      </w:r>
    </w:p>
    <w:p w:rsidR="004C3E20" w:rsidRPr="004E00D5" w:rsidRDefault="004C3E20" w:rsidP="004C3E20">
      <w:pPr>
        <w:jc w:val="both"/>
        <w:rPr>
          <w:sz w:val="28"/>
          <w:szCs w:val="28"/>
        </w:rPr>
      </w:pPr>
      <w:r>
        <w:rPr>
          <w:sz w:val="28"/>
          <w:szCs w:val="28"/>
        </w:rPr>
        <w:tab/>
      </w:r>
    </w:p>
    <w:p w:rsidR="00B016D6" w:rsidRDefault="00B016D6"/>
    <w:sectPr w:rsidR="00B016D6" w:rsidSect="004C3E20">
      <w:foot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24B" w:rsidRDefault="00F9024B" w:rsidP="004C3E20">
      <w:r>
        <w:separator/>
      </w:r>
    </w:p>
  </w:endnote>
  <w:endnote w:type="continuationSeparator" w:id="0">
    <w:p w:rsidR="00F9024B" w:rsidRDefault="00F9024B" w:rsidP="004C3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0553269"/>
      <w:docPartObj>
        <w:docPartGallery w:val="Page Numbers (Bottom of Page)"/>
        <w:docPartUnique/>
      </w:docPartObj>
    </w:sdtPr>
    <w:sdtEndPr/>
    <w:sdtContent>
      <w:p w:rsidR="004C3E20" w:rsidRDefault="004C3E20">
        <w:pPr>
          <w:pStyle w:val="a5"/>
          <w:jc w:val="center"/>
        </w:pPr>
        <w:r>
          <w:fldChar w:fldCharType="begin"/>
        </w:r>
        <w:r>
          <w:instrText>PAGE   \* MERGEFORMAT</w:instrText>
        </w:r>
        <w:r>
          <w:fldChar w:fldCharType="separate"/>
        </w:r>
        <w:r w:rsidR="00E75619">
          <w:rPr>
            <w:noProof/>
          </w:rPr>
          <w:t>4</w:t>
        </w:r>
        <w:r>
          <w:fldChar w:fldCharType="end"/>
        </w:r>
      </w:p>
    </w:sdtContent>
  </w:sdt>
  <w:p w:rsidR="004C3E20" w:rsidRDefault="004C3E2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24B" w:rsidRDefault="00F9024B" w:rsidP="004C3E20">
      <w:r>
        <w:separator/>
      </w:r>
    </w:p>
  </w:footnote>
  <w:footnote w:type="continuationSeparator" w:id="0">
    <w:p w:rsidR="00F9024B" w:rsidRDefault="00F9024B" w:rsidP="004C3E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F81BB6"/>
    <w:multiLevelType w:val="multilevel"/>
    <w:tmpl w:val="96BAE5FE"/>
    <w:lvl w:ilvl="0">
      <w:start w:val="4"/>
      <w:numFmt w:val="decimal"/>
      <w:lvlText w:val="%1"/>
      <w:lvlJc w:val="left"/>
      <w:pPr>
        <w:tabs>
          <w:tab w:val="num" w:pos="495"/>
        </w:tabs>
        <w:ind w:left="495" w:hanging="495"/>
      </w:pPr>
      <w:rPr>
        <w:rFonts w:hint="default"/>
      </w:rPr>
    </w:lvl>
    <w:lvl w:ilvl="1">
      <w:start w:val="2"/>
      <w:numFmt w:val="decimal"/>
      <w:lvlText w:val="%1.%2"/>
      <w:lvlJc w:val="left"/>
      <w:pPr>
        <w:tabs>
          <w:tab w:val="num" w:pos="1203"/>
        </w:tabs>
        <w:ind w:left="1203" w:hanging="495"/>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B6B"/>
    <w:rsid w:val="000165E8"/>
    <w:rsid w:val="001A26D0"/>
    <w:rsid w:val="00255D11"/>
    <w:rsid w:val="003524C8"/>
    <w:rsid w:val="004C3E20"/>
    <w:rsid w:val="00712EA9"/>
    <w:rsid w:val="00773654"/>
    <w:rsid w:val="00826222"/>
    <w:rsid w:val="008E3DB8"/>
    <w:rsid w:val="00A50B6B"/>
    <w:rsid w:val="00B016D6"/>
    <w:rsid w:val="00BD5749"/>
    <w:rsid w:val="00C84E22"/>
    <w:rsid w:val="00CA17F9"/>
    <w:rsid w:val="00CC2650"/>
    <w:rsid w:val="00E75619"/>
    <w:rsid w:val="00EA638D"/>
    <w:rsid w:val="00F902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180444-D771-43F2-A73F-4FC0C638A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3E2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3E20"/>
    <w:pPr>
      <w:tabs>
        <w:tab w:val="center" w:pos="4677"/>
        <w:tab w:val="right" w:pos="9355"/>
      </w:tabs>
    </w:pPr>
  </w:style>
  <w:style w:type="character" w:customStyle="1" w:styleId="a4">
    <w:name w:val="Верхний колонтитул Знак"/>
    <w:basedOn w:val="a0"/>
    <w:link w:val="a3"/>
    <w:uiPriority w:val="99"/>
    <w:rsid w:val="004C3E2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4C3E20"/>
    <w:pPr>
      <w:tabs>
        <w:tab w:val="center" w:pos="4677"/>
        <w:tab w:val="right" w:pos="9355"/>
      </w:tabs>
    </w:pPr>
  </w:style>
  <w:style w:type="character" w:customStyle="1" w:styleId="a6">
    <w:name w:val="Нижний колонтитул Знак"/>
    <w:basedOn w:val="a0"/>
    <w:link w:val="a5"/>
    <w:uiPriority w:val="99"/>
    <w:rsid w:val="004C3E2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6</Pages>
  <Words>1879</Words>
  <Characters>10713</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Гульнур Конарбаева (Руководитель ОП)</cp:lastModifiedBy>
  <cp:revision>13</cp:revision>
  <cp:lastPrinted>2021-02-06T09:01:00Z</cp:lastPrinted>
  <dcterms:created xsi:type="dcterms:W3CDTF">2021-02-06T09:00:00Z</dcterms:created>
  <dcterms:modified xsi:type="dcterms:W3CDTF">2022-02-17T08:27:00Z</dcterms:modified>
</cp:coreProperties>
</file>